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74D76">
      <w:pPr>
        <w:jc w:val="center"/>
        <w:rPr>
          <w:rFonts w:ascii="仿宋_GB2312" w:hAnsi="宋体" w:eastAsia="仿宋_GB2312"/>
          <w:b/>
          <w:bCs/>
          <w:spacing w:val="11"/>
          <w:sz w:val="52"/>
          <w:szCs w:val="52"/>
        </w:rPr>
      </w:pPr>
    </w:p>
    <w:p w14:paraId="56DB14BE">
      <w:pPr>
        <w:jc w:val="center"/>
        <w:rPr>
          <w:rFonts w:ascii="仿宋_GB2312" w:hAnsi="宋体" w:eastAsia="仿宋_GB2312"/>
          <w:b/>
          <w:bCs/>
          <w:spacing w:val="11"/>
          <w:sz w:val="52"/>
          <w:szCs w:val="52"/>
        </w:rPr>
      </w:pPr>
    </w:p>
    <w:p w14:paraId="2EB0BE8C">
      <w:pPr>
        <w:jc w:val="center"/>
        <w:rPr>
          <w:rFonts w:hint="eastAsia" w:ascii="仿宋_GB2312" w:hAnsi="宋体" w:eastAsia="仿宋_GB2312"/>
          <w:b/>
          <w:bCs/>
          <w:spacing w:val="11"/>
          <w:sz w:val="52"/>
          <w:szCs w:val="52"/>
          <w:lang w:eastAsia="zh-CN"/>
        </w:rPr>
      </w:pPr>
      <w:r>
        <w:rPr>
          <w:rFonts w:hint="eastAsia" w:ascii="仿宋_GB2312" w:hAnsi="宋体" w:eastAsia="仿宋_GB2312"/>
          <w:b/>
          <w:bCs/>
          <w:spacing w:val="11"/>
          <w:sz w:val="52"/>
          <w:szCs w:val="52"/>
        </w:rPr>
        <w:t>杭州</w:t>
      </w:r>
      <w:r>
        <w:rPr>
          <w:rFonts w:hint="eastAsia" w:ascii="仿宋_GB2312" w:hAnsi="宋体" w:eastAsia="仿宋_GB2312"/>
          <w:b/>
          <w:bCs/>
          <w:spacing w:val="11"/>
          <w:sz w:val="52"/>
          <w:szCs w:val="52"/>
          <w:lang w:val="en-US" w:eastAsia="zh-CN"/>
        </w:rPr>
        <w:t>出租汽车集团</w:t>
      </w:r>
      <w:r>
        <w:rPr>
          <w:rFonts w:hint="eastAsia" w:ascii="仿宋_GB2312" w:hAnsi="宋体" w:eastAsia="仿宋_GB2312"/>
          <w:b/>
          <w:bCs/>
          <w:spacing w:val="11"/>
          <w:sz w:val="52"/>
          <w:szCs w:val="52"/>
        </w:rPr>
        <w:t>有限公司</w:t>
      </w:r>
      <w:r>
        <w:rPr>
          <w:rFonts w:hint="eastAsia" w:ascii="仿宋_GB2312" w:hAnsi="宋体" w:eastAsia="仿宋_GB2312"/>
          <w:b/>
          <w:bCs/>
          <w:spacing w:val="11"/>
          <w:sz w:val="52"/>
          <w:szCs w:val="52"/>
          <w:lang w:val="en-US" w:eastAsia="zh-CN"/>
        </w:rPr>
        <w:t>空调维保维修</w:t>
      </w:r>
      <w:r>
        <w:rPr>
          <w:rFonts w:hint="eastAsia" w:ascii="仿宋_GB2312" w:hAnsi="宋体" w:eastAsia="仿宋_GB2312"/>
          <w:b/>
          <w:bCs/>
          <w:spacing w:val="11"/>
          <w:sz w:val="52"/>
          <w:szCs w:val="52"/>
        </w:rPr>
        <w:t>采购项目</w:t>
      </w:r>
      <w:r>
        <w:rPr>
          <w:rFonts w:hint="eastAsia" w:ascii="仿宋_GB2312" w:hAnsi="宋体" w:eastAsia="仿宋_GB2312"/>
          <w:b/>
          <w:bCs/>
          <w:spacing w:val="11"/>
          <w:sz w:val="52"/>
          <w:szCs w:val="52"/>
          <w:lang w:eastAsia="zh-CN"/>
        </w:rPr>
        <w:t>（</w:t>
      </w:r>
      <w:r>
        <w:rPr>
          <w:rFonts w:hint="eastAsia" w:ascii="仿宋_GB2312" w:hAnsi="宋体" w:eastAsia="仿宋_GB2312"/>
          <w:b/>
          <w:bCs/>
          <w:spacing w:val="11"/>
          <w:sz w:val="52"/>
          <w:szCs w:val="52"/>
          <w:lang w:val="en-US" w:eastAsia="zh-CN"/>
        </w:rPr>
        <w:t>第二次</w:t>
      </w:r>
      <w:r>
        <w:rPr>
          <w:rFonts w:hint="eastAsia" w:ascii="仿宋_GB2312" w:hAnsi="宋体" w:eastAsia="仿宋_GB2312"/>
          <w:b/>
          <w:bCs/>
          <w:spacing w:val="11"/>
          <w:sz w:val="52"/>
          <w:szCs w:val="52"/>
          <w:lang w:eastAsia="zh-CN"/>
        </w:rPr>
        <w:t>）</w:t>
      </w:r>
    </w:p>
    <w:p w14:paraId="7E76A7D1">
      <w:pPr>
        <w:jc w:val="center"/>
        <w:rPr>
          <w:rFonts w:ascii="仿宋_GB2312" w:hAnsi="宋体" w:eastAsia="仿宋_GB2312"/>
          <w:b/>
          <w:bCs/>
          <w:spacing w:val="11"/>
          <w:sz w:val="52"/>
          <w:szCs w:val="52"/>
        </w:rPr>
      </w:pPr>
    </w:p>
    <w:p w14:paraId="5ADB1B83">
      <w:pPr>
        <w:pStyle w:val="13"/>
      </w:pPr>
    </w:p>
    <w:p w14:paraId="554604F8">
      <w:pPr>
        <w:pStyle w:val="13"/>
        <w:rPr>
          <w:rFonts w:ascii="仿宋_GB2312" w:eastAsia="仿宋_GB2312"/>
        </w:rPr>
      </w:pPr>
    </w:p>
    <w:p w14:paraId="286853F7">
      <w:pPr>
        <w:jc w:val="center"/>
        <w:rPr>
          <w:rFonts w:ascii="仿宋_GB2312" w:hAnsi="仿宋" w:eastAsia="仿宋_GB2312"/>
          <w:b/>
          <w:sz w:val="84"/>
          <w:szCs w:val="84"/>
        </w:rPr>
      </w:pPr>
      <w:r>
        <w:rPr>
          <w:rFonts w:hint="eastAsia" w:ascii="仿宋_GB2312" w:hAnsi="宋体" w:eastAsia="仿宋_GB2312"/>
          <w:b/>
          <w:sz w:val="84"/>
          <w:szCs w:val="84"/>
        </w:rPr>
        <w:t>采购询价文件</w:t>
      </w:r>
    </w:p>
    <w:p w14:paraId="3D115C51">
      <w:pPr>
        <w:pStyle w:val="13"/>
        <w:rPr>
          <w:rFonts w:hint="eastAsia" w:ascii="仿宋_GB2312" w:eastAsia="仿宋_GB2312"/>
        </w:rPr>
      </w:pPr>
    </w:p>
    <w:p w14:paraId="6B83BA0D">
      <w:pPr>
        <w:spacing w:line="360" w:lineRule="auto"/>
        <w:ind w:firstLine="1800" w:firstLineChars="500"/>
        <w:rPr>
          <w:rFonts w:hint="eastAsia" w:ascii="仿宋_GB2312" w:hAnsi="仿宋_GB2312" w:eastAsia="仿宋_GB2312" w:cs="仿宋_GB2312"/>
          <w:sz w:val="36"/>
          <w:szCs w:val="36"/>
        </w:rPr>
      </w:pPr>
    </w:p>
    <w:p w14:paraId="6D7BF231">
      <w:pPr>
        <w:spacing w:line="360" w:lineRule="auto"/>
        <w:ind w:firstLine="1800" w:firstLineChars="500"/>
        <w:rPr>
          <w:rFonts w:hint="eastAsia" w:ascii="仿宋_GB2312" w:hAnsi="仿宋_GB2312" w:eastAsia="仿宋_GB2312" w:cs="仿宋_GB2312"/>
          <w:sz w:val="36"/>
          <w:szCs w:val="36"/>
        </w:rPr>
      </w:pPr>
    </w:p>
    <w:p w14:paraId="21324D3A">
      <w:pPr>
        <w:spacing w:line="360" w:lineRule="auto"/>
        <w:ind w:firstLine="1800" w:firstLineChars="500"/>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采购方式：</w:t>
      </w:r>
      <w:r>
        <w:rPr>
          <w:rFonts w:hint="eastAsia" w:ascii="仿宋_GB2312" w:hAnsi="仿宋_GB2312" w:eastAsia="仿宋_GB2312" w:cs="仿宋_GB2312"/>
          <w:sz w:val="36"/>
          <w:szCs w:val="36"/>
          <w:u w:val="single"/>
        </w:rPr>
        <w:t>询价</w:t>
      </w:r>
    </w:p>
    <w:p w14:paraId="1408C9E8">
      <w:pPr>
        <w:snapToGrid w:val="0"/>
        <w:spacing w:line="360" w:lineRule="auto"/>
        <w:ind w:firstLine="1800" w:firstLineChars="500"/>
        <w:jc w:val="both"/>
        <w:rPr>
          <w:rFonts w:hint="eastAsia" w:ascii="仿宋_GB2312" w:hAnsi="宋体" w:eastAsia="仿宋_GB2312"/>
          <w:sz w:val="36"/>
          <w:szCs w:val="36"/>
          <w:highlight w:val="none"/>
          <w:lang w:val="en-US" w:eastAsia="zh-CN"/>
        </w:rPr>
      </w:pPr>
      <w:r>
        <w:rPr>
          <w:rFonts w:hint="eastAsia" w:ascii="仿宋_GB2312" w:hAnsi="宋体" w:eastAsia="仿宋_GB2312"/>
          <w:sz w:val="36"/>
          <w:szCs w:val="36"/>
          <w:highlight w:val="none"/>
        </w:rPr>
        <w:t>采购编号：</w:t>
      </w:r>
      <w:r>
        <w:rPr>
          <w:rFonts w:hint="eastAsia" w:ascii="仿宋_GB2312" w:hAnsi="宋体" w:eastAsia="仿宋_GB2312"/>
          <w:sz w:val="36"/>
          <w:szCs w:val="36"/>
          <w:highlight w:val="none"/>
          <w:lang w:val="en-US" w:eastAsia="zh-CN"/>
        </w:rPr>
        <w:t>CT-CGYS【2025】944（第二次）</w:t>
      </w:r>
    </w:p>
    <w:p w14:paraId="2F09E10F">
      <w:pPr>
        <w:snapToGrid w:val="0"/>
        <w:spacing w:line="360" w:lineRule="auto"/>
        <w:ind w:firstLine="1080" w:firstLineChars="300"/>
        <w:jc w:val="left"/>
        <w:rPr>
          <w:rFonts w:hint="eastAsia" w:ascii="仿宋_GB2312" w:hAnsi="宋体" w:eastAsia="仿宋_GB2312"/>
          <w:sz w:val="36"/>
          <w:szCs w:val="36"/>
        </w:rPr>
      </w:pPr>
    </w:p>
    <w:p w14:paraId="209063AE">
      <w:pPr>
        <w:snapToGrid w:val="0"/>
        <w:spacing w:line="360" w:lineRule="auto"/>
        <w:ind w:firstLine="1080" w:firstLineChars="300"/>
        <w:jc w:val="left"/>
        <w:rPr>
          <w:rFonts w:hint="eastAsia" w:ascii="仿宋_GB2312" w:hAnsi="宋体" w:eastAsia="仿宋_GB2312"/>
          <w:sz w:val="36"/>
          <w:szCs w:val="36"/>
        </w:rPr>
      </w:pPr>
    </w:p>
    <w:p w14:paraId="35BABBB3">
      <w:pPr>
        <w:snapToGrid w:val="0"/>
        <w:spacing w:line="360" w:lineRule="auto"/>
        <w:ind w:firstLine="1080" w:firstLineChars="300"/>
        <w:jc w:val="left"/>
        <w:rPr>
          <w:rFonts w:ascii="仿宋_GB2312" w:hAnsi="宋体" w:eastAsia="仿宋_GB2312"/>
          <w:sz w:val="36"/>
          <w:szCs w:val="36"/>
        </w:rPr>
      </w:pPr>
      <w:r>
        <w:rPr>
          <w:rFonts w:hint="eastAsia" w:ascii="仿宋_GB2312" w:hAnsi="宋体" w:eastAsia="仿宋_GB2312"/>
          <w:sz w:val="36"/>
          <w:szCs w:val="36"/>
        </w:rPr>
        <w:t>采</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购</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人：杭州</w:t>
      </w:r>
      <w:r>
        <w:rPr>
          <w:rFonts w:hint="eastAsia" w:ascii="仿宋_GB2312" w:hAnsi="宋体" w:eastAsia="仿宋_GB2312"/>
          <w:sz w:val="36"/>
          <w:szCs w:val="36"/>
          <w:lang w:val="en-US" w:eastAsia="zh-CN"/>
        </w:rPr>
        <w:t>出租汽车集团</w:t>
      </w:r>
      <w:r>
        <w:rPr>
          <w:rFonts w:hint="eastAsia" w:ascii="仿宋_GB2312" w:hAnsi="宋体" w:eastAsia="仿宋_GB2312"/>
          <w:sz w:val="36"/>
          <w:szCs w:val="36"/>
        </w:rPr>
        <w:t>有限公司</w:t>
      </w:r>
    </w:p>
    <w:p w14:paraId="6195DE56">
      <w:pPr>
        <w:snapToGrid w:val="0"/>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 xml:space="preserve"> 二○二五年</w:t>
      </w:r>
      <w:r>
        <w:rPr>
          <w:rFonts w:hint="eastAsia" w:ascii="仿宋_GB2312" w:hAnsi="宋体" w:eastAsia="仿宋_GB2312"/>
          <w:sz w:val="36"/>
          <w:szCs w:val="36"/>
          <w:lang w:val="en-US" w:eastAsia="zh-CN"/>
        </w:rPr>
        <w:t>八</w:t>
      </w:r>
      <w:r>
        <w:rPr>
          <w:rFonts w:hint="eastAsia" w:ascii="仿宋_GB2312" w:hAnsi="宋体" w:eastAsia="仿宋_GB2312"/>
          <w:sz w:val="36"/>
          <w:szCs w:val="36"/>
        </w:rPr>
        <w:t>月</w:t>
      </w:r>
    </w:p>
    <w:p w14:paraId="5FB8FEB1">
      <w:pPr>
        <w:pStyle w:val="13"/>
        <w:rPr>
          <w:rFonts w:hint="eastAsia" w:ascii="仿宋_GB2312" w:hAnsi="宋体" w:eastAsia="仿宋_GB2312"/>
          <w:sz w:val="36"/>
          <w:szCs w:val="36"/>
        </w:rPr>
      </w:pPr>
    </w:p>
    <w:p w14:paraId="57D9BB3B">
      <w:pPr>
        <w:pStyle w:val="26"/>
        <w:ind w:left="0" w:leftChars="0" w:firstLine="0" w:firstLineChars="0"/>
        <w:jc w:val="center"/>
        <w:rPr>
          <w:rFonts w:hint="eastAsia" w:ascii="宋体" w:hAnsi="宋体" w:eastAsia="宋体" w:cs="宋体"/>
          <w:b/>
          <w:bCs/>
          <w:kern w:val="2"/>
          <w:sz w:val="44"/>
          <w:szCs w:val="44"/>
          <w:lang w:val="en-US" w:eastAsia="zh-CN" w:bidi="ar-SA"/>
        </w:rPr>
      </w:pPr>
      <w:bookmarkStart w:id="0" w:name="_Hlk138779932"/>
      <w:r>
        <w:rPr>
          <w:rFonts w:hint="eastAsia" w:ascii="宋体" w:hAnsi="宋体" w:eastAsia="宋体" w:cs="宋体"/>
          <w:b/>
          <w:bCs/>
          <w:kern w:val="2"/>
          <w:sz w:val="44"/>
          <w:szCs w:val="44"/>
          <w:lang w:val="en-US" w:eastAsia="zh-CN" w:bidi="ar-SA"/>
        </w:rPr>
        <w:t>第一部分 询价公告</w:t>
      </w:r>
    </w:p>
    <w:p w14:paraId="3C42896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ascii="宋体" w:hAnsi="宋体" w:cs="宋体"/>
          <w:sz w:val="28"/>
          <w:szCs w:val="28"/>
          <w:highlight w:val="none"/>
        </w:rPr>
      </w:pPr>
      <w:r>
        <w:rPr>
          <w:rFonts w:hint="eastAsia" w:ascii="宋体" w:hAnsi="宋体" w:cs="宋体"/>
          <w:sz w:val="28"/>
          <w:szCs w:val="28"/>
          <w:highlight w:val="none"/>
          <w:lang w:val="en-US" w:eastAsia="zh-CN"/>
        </w:rPr>
        <w:t>杭州出租汽车集团有限公司</w:t>
      </w:r>
      <w:r>
        <w:rPr>
          <w:rFonts w:hint="eastAsia" w:ascii="宋体" w:hAnsi="宋体" w:cs="宋体"/>
          <w:sz w:val="28"/>
          <w:szCs w:val="28"/>
          <w:highlight w:val="none"/>
          <w:lang w:eastAsia="zh-CN"/>
        </w:rPr>
        <w:t>组织</w:t>
      </w:r>
      <w:r>
        <w:rPr>
          <w:rFonts w:hint="eastAsia" w:ascii="宋体" w:hAnsi="宋体" w:cs="宋体"/>
          <w:b/>
          <w:bCs/>
          <w:sz w:val="28"/>
          <w:szCs w:val="28"/>
          <w:highlight w:val="none"/>
          <w:u w:val="single"/>
          <w:lang w:val="en-US" w:eastAsia="zh-CN"/>
        </w:rPr>
        <w:t>空调维保维修</w:t>
      </w:r>
      <w:r>
        <w:rPr>
          <w:rFonts w:hint="eastAsia" w:ascii="宋体" w:hAnsi="宋体" w:cs="宋体"/>
          <w:b/>
          <w:bCs/>
          <w:sz w:val="28"/>
          <w:szCs w:val="28"/>
          <w:highlight w:val="none"/>
          <w:u w:val="single"/>
          <w:lang w:eastAsia="zh-CN"/>
        </w:rPr>
        <w:t>采购项</w:t>
      </w:r>
      <w:r>
        <w:rPr>
          <w:rFonts w:hint="eastAsia" w:ascii="宋体" w:hAnsi="宋体" w:cs="宋体"/>
          <w:b/>
          <w:bCs/>
          <w:sz w:val="28"/>
          <w:szCs w:val="28"/>
          <w:highlight w:val="none"/>
          <w:u w:val="single"/>
          <w:lang w:eastAsia="zh-CN"/>
        </w:rPr>
        <w:t>目</w:t>
      </w:r>
      <w:r>
        <w:rPr>
          <w:rFonts w:hint="eastAsia" w:ascii="宋体" w:hAnsi="宋体" w:cs="宋体"/>
          <w:b/>
          <w:bCs/>
          <w:sz w:val="28"/>
          <w:szCs w:val="28"/>
          <w:highlight w:val="none"/>
          <w:u w:val="single"/>
          <w:lang w:val="en-US" w:eastAsia="zh-CN"/>
        </w:rPr>
        <w:t>（第二次）</w:t>
      </w:r>
      <w:r>
        <w:rPr>
          <w:rFonts w:hint="eastAsia" w:ascii="宋体" w:hAnsi="宋体" w:cs="宋体"/>
          <w:sz w:val="28"/>
          <w:szCs w:val="28"/>
          <w:highlight w:val="none"/>
          <w:lang w:eastAsia="zh-CN"/>
        </w:rPr>
        <w:t>的询价采购活动，</w:t>
      </w:r>
      <w:r>
        <w:rPr>
          <w:rFonts w:hint="eastAsia" w:ascii="宋体" w:hAnsi="宋体" w:cs="宋体"/>
          <w:sz w:val="28"/>
          <w:szCs w:val="28"/>
          <w:highlight w:val="none"/>
        </w:rPr>
        <w:t>欢迎对本项目感兴趣的供应商参加。</w:t>
      </w:r>
    </w:p>
    <w:p w14:paraId="24002AD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一、采购编号：CT-CGYS【2025】944（第二次）</w:t>
      </w:r>
    </w:p>
    <w:p w14:paraId="5AFE0D7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二、项目名称：杭州出租汽车集团有限公司空调维保维修采购项目（第二次）</w:t>
      </w:r>
    </w:p>
    <w:p w14:paraId="689B8CC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三、采购内容及相关说明</w:t>
      </w:r>
    </w:p>
    <w:p w14:paraId="532B1BF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1.采购内容：空调维保维修供应商一名</w:t>
      </w:r>
      <w:r>
        <w:rPr>
          <w:rFonts w:hint="eastAsia" w:ascii="宋体" w:hAnsi="宋体" w:cs="宋体"/>
          <w:sz w:val="28"/>
          <w:szCs w:val="28"/>
          <w:highlight w:val="none"/>
          <w:lang w:val="en-US" w:eastAsia="zh-CN"/>
        </w:rPr>
        <w:t>。具体内容详见采购文件“第三部分用户需求书”。</w:t>
      </w:r>
    </w:p>
    <w:p w14:paraId="6BEF70C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2.采购需求单位为：杭州出租汽车集团有限公司及其下属全资、控股企业。</w:t>
      </w:r>
    </w:p>
    <w:p w14:paraId="18A5EEF7">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服务期限：由各需求单位自行与成交供应商签订合同，服务期限自合同签订之日起一年。若到期后，采购人尚未实施新的采购，则合同的有效期顺延到采购方新一轮采购结果生效且提供首批服务之日止；若在合同有效期内出现市场价格大幅波动等情形，采购人有权按需提前实施新的采购。如采购人提前实施新的采购，则合同服务期限在新的采购结果生效之日起提前终止，双方互不追究责任。</w:t>
      </w:r>
    </w:p>
    <w:p w14:paraId="4C9F012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4.本项目预算为2万。</w:t>
      </w:r>
    </w:p>
    <w:p w14:paraId="3DB0E24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四、供应商资格要求</w:t>
      </w:r>
    </w:p>
    <w:p w14:paraId="10880E9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1.在中华人民共和国境内（不含港、澳、台地区）注册，具有独立法人资格/具有独立承担民事责任的能力（提供营业执照的副本复印件加盖公章），经营范围与采购内容相符。</w:t>
      </w:r>
    </w:p>
    <w:p w14:paraId="291874F7">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2.与采购人存在利害关系可能影响采购公正性的单位，不得参加本项目报价。单位负责人为同一人或者存在控股、管理、关联关系的不同单位，不得同时参加本采购项目报价（提供诚信承诺函加盖公章）；</w:t>
      </w:r>
    </w:p>
    <w:p w14:paraId="39BD85C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3.具有项目所在地履行合同所必需的能力；</w:t>
      </w:r>
    </w:p>
    <w:p w14:paraId="0730487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4.本项目不接受联合体报价，不接受转包和分包。</w:t>
      </w:r>
    </w:p>
    <w:p w14:paraId="45B8B90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五、获取询价文件</w:t>
      </w:r>
    </w:p>
    <w:p w14:paraId="3655ED0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1.获取/发售时间：2025年8月5日至2025年8月11日14:00</w:t>
      </w:r>
    </w:p>
    <w:p w14:paraId="63695B2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2.获取方式：线上获取（出租集团官网自行下载）；</w:t>
      </w:r>
    </w:p>
    <w:p w14:paraId="654D0C9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3.售价（元）：0元。</w:t>
      </w:r>
    </w:p>
    <w:p w14:paraId="6D221C3A">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bookmarkStart w:id="1" w:name="_Toc28359091"/>
      <w:bookmarkStart w:id="2" w:name="_Toc35393800"/>
      <w:bookmarkStart w:id="3" w:name="_Toc28359014"/>
      <w:bookmarkStart w:id="4" w:name="_Toc35393631"/>
      <w:r>
        <w:rPr>
          <w:rFonts w:hint="eastAsia" w:ascii="宋体" w:hAnsi="宋体" w:cs="宋体"/>
          <w:sz w:val="28"/>
          <w:szCs w:val="28"/>
          <w:highlight w:val="none"/>
          <w:lang w:val="en-US" w:eastAsia="zh-CN"/>
        </w:rPr>
        <w:t>六、</w:t>
      </w:r>
      <w:bookmarkEnd w:id="1"/>
      <w:bookmarkEnd w:id="2"/>
      <w:bookmarkEnd w:id="3"/>
      <w:bookmarkEnd w:id="4"/>
      <w:r>
        <w:rPr>
          <w:rFonts w:hint="eastAsia" w:ascii="宋体" w:hAnsi="宋体" w:cs="宋体"/>
          <w:sz w:val="28"/>
          <w:szCs w:val="28"/>
          <w:highlight w:val="none"/>
          <w:lang w:val="en-US" w:eastAsia="zh-CN"/>
        </w:rPr>
        <w:t>报价时间及地点</w:t>
      </w:r>
    </w:p>
    <w:p w14:paraId="69A3CE5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1.报价时间：2025年8月11日14时00分00秒前。</w:t>
      </w:r>
    </w:p>
    <w:p w14:paraId="6BEA458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2.报价地点：</w:t>
      </w:r>
      <w:r>
        <w:rPr>
          <w:rFonts w:hint="eastAsia" w:ascii="宋体" w:hAnsi="宋体" w:cs="宋体"/>
          <w:sz w:val="28"/>
          <w:szCs w:val="28"/>
          <w:highlight w:val="none"/>
          <w:lang w:val="zh-CN" w:eastAsia="zh-CN"/>
        </w:rPr>
        <w:t>杭州市</w:t>
      </w:r>
      <w:r>
        <w:rPr>
          <w:rFonts w:hint="eastAsia" w:ascii="宋体" w:hAnsi="宋体" w:cs="宋体"/>
          <w:sz w:val="28"/>
          <w:szCs w:val="28"/>
          <w:highlight w:val="none"/>
          <w:lang w:val="en-US" w:eastAsia="zh-CN"/>
        </w:rPr>
        <w:t>拱墅区祥园路69-1号5楼办公室（人力资源部）</w:t>
      </w:r>
    </w:p>
    <w:p w14:paraId="4C5F4F8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七、报价文件递交形式</w:t>
      </w:r>
    </w:p>
    <w:p w14:paraId="3DEFF82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sz w:val="28"/>
          <w:szCs w:val="28"/>
          <w:highlight w:val="none"/>
          <w:lang w:val="en-US" w:eastAsia="zh-CN"/>
        </w:rPr>
        <w:t>邮寄等</w:t>
      </w:r>
      <w:bookmarkStart w:id="13" w:name="_GoBack"/>
      <w:bookmarkEnd w:id="13"/>
      <w:r>
        <w:rPr>
          <w:rFonts w:hint="eastAsia" w:ascii="宋体" w:hAnsi="宋体" w:cs="宋体"/>
          <w:sz w:val="28"/>
          <w:szCs w:val="28"/>
          <w:highlight w:val="none"/>
          <w:lang w:val="en-US" w:eastAsia="zh-CN"/>
        </w:rPr>
        <w:t>形式递交：将响应文件快递至</w:t>
      </w:r>
      <w:r>
        <w:rPr>
          <w:rFonts w:hint="eastAsia" w:ascii="宋体" w:hAnsi="宋体" w:cs="宋体"/>
          <w:sz w:val="28"/>
          <w:szCs w:val="28"/>
          <w:highlight w:val="none"/>
        </w:rPr>
        <w:t>杭州市拱墅区祥园路69-1号杭州出租汽车集团</w:t>
      </w:r>
      <w:r>
        <w:rPr>
          <w:rFonts w:hint="eastAsia" w:ascii="宋体" w:hAnsi="宋体" w:cs="宋体"/>
          <w:sz w:val="28"/>
          <w:szCs w:val="28"/>
          <w:highlight w:val="none"/>
          <w:lang w:val="en-US" w:eastAsia="zh-CN"/>
        </w:rPr>
        <w:t>5</w:t>
      </w:r>
      <w:r>
        <w:rPr>
          <w:rFonts w:hint="eastAsia" w:ascii="宋体" w:hAnsi="宋体" w:cs="宋体"/>
          <w:color w:val="auto"/>
          <w:sz w:val="28"/>
          <w:szCs w:val="28"/>
          <w:highlight w:val="none"/>
          <w:lang w:val="en-US" w:eastAsia="zh-CN"/>
        </w:rPr>
        <w:t>楼办公室（人力资源部），联系人：殷文浩，联系电话：13588191265。寄出后请及时将快单号发送至邮箱：</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"mailto:343705074@qq.com，请预留好投递时间，避免因快递错过投递时间。" </w:instrText>
      </w:r>
      <w:r>
        <w:rPr>
          <w:rFonts w:hint="eastAsia" w:ascii="宋体" w:hAnsi="宋体" w:cs="宋体"/>
          <w:color w:val="auto"/>
          <w:sz w:val="28"/>
          <w:szCs w:val="28"/>
          <w:highlight w:val="none"/>
          <w:lang w:val="en-US" w:eastAsia="zh-CN"/>
        </w:rPr>
        <w:fldChar w:fldCharType="separate"/>
      </w:r>
      <w:r>
        <w:rPr>
          <w:rStyle w:val="19"/>
          <w:rFonts w:hint="eastAsia" w:ascii="宋体" w:hAnsi="宋体" w:cs="宋体"/>
          <w:color w:val="auto"/>
          <w:sz w:val="28"/>
          <w:szCs w:val="28"/>
          <w:highlight w:val="none"/>
          <w:lang w:val="en-US" w:eastAsia="zh-CN"/>
        </w:rPr>
        <w:t>269149777@qq.com，请预留好投递时间，避免因快递错过投递时间。</w:t>
      </w:r>
      <w:r>
        <w:rPr>
          <w:rFonts w:hint="eastAsia" w:ascii="宋体" w:hAnsi="宋体" w:cs="宋体"/>
          <w:color w:val="auto"/>
          <w:sz w:val="28"/>
          <w:szCs w:val="28"/>
          <w:highlight w:val="none"/>
          <w:lang w:val="en-US" w:eastAsia="zh-CN"/>
        </w:rPr>
        <w:fldChar w:fldCharType="end"/>
      </w:r>
    </w:p>
    <w:p w14:paraId="5AF9782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八、采购文件的澄清</w:t>
      </w:r>
    </w:p>
    <w:p w14:paraId="0FE2552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询价过程中有关澄清、说明或者补正，将通过更正公告的形式在询价公告发布媒介发布。</w:t>
      </w:r>
    </w:p>
    <w:p w14:paraId="5D919D1F">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九、发布公告的媒介</w:t>
      </w:r>
    </w:p>
    <w:p w14:paraId="5B1AA5C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本项目询价公告在出租集团官</w:t>
      </w:r>
      <w:r>
        <w:rPr>
          <w:rFonts w:hint="eastAsia" w:ascii="宋体" w:hAnsi="宋体" w:cs="宋体"/>
          <w:sz w:val="28"/>
          <w:szCs w:val="28"/>
          <w:highlight w:val="none"/>
          <w:lang w:val="zh-CN" w:eastAsia="zh-CN"/>
        </w:rPr>
        <w:t>网</w:t>
      </w:r>
      <w:r>
        <w:rPr>
          <w:rFonts w:hint="eastAsia" w:ascii="宋体" w:hAnsi="宋体" w:cs="宋体"/>
          <w:sz w:val="28"/>
          <w:szCs w:val="28"/>
          <w:highlight w:val="none"/>
          <w:lang w:val="en-US" w:eastAsia="zh-CN"/>
        </w:rPr>
        <w:t>（www.hzczjt.com/）发布</w:t>
      </w:r>
      <w:r>
        <w:rPr>
          <w:rFonts w:hint="eastAsia" w:ascii="宋体" w:hAnsi="宋体" w:cs="宋体"/>
          <w:sz w:val="28"/>
          <w:szCs w:val="28"/>
          <w:highlight w:val="none"/>
          <w:lang w:val="en-US" w:eastAsia="zh-CN"/>
        </w:rPr>
        <w:t>。</w:t>
      </w:r>
    </w:p>
    <w:p w14:paraId="1C49B0C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十、联系方式</w:t>
      </w:r>
    </w:p>
    <w:p w14:paraId="2781193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采购</w:t>
      </w:r>
      <w:r>
        <w:rPr>
          <w:rFonts w:hint="eastAsia" w:ascii="宋体" w:hAnsi="宋体" w:cs="宋体"/>
          <w:sz w:val="28"/>
          <w:szCs w:val="28"/>
          <w:highlight w:val="none"/>
          <w:lang w:val="en-US" w:eastAsia="zh-CN"/>
        </w:rPr>
        <w:t>人：杭州出租汽车集团有限公司</w:t>
      </w:r>
    </w:p>
    <w:p w14:paraId="74AE7E8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地址：杭州市拱墅区祥园路69-1号</w:t>
      </w:r>
    </w:p>
    <w:p w14:paraId="36EB27B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联系人：殷文浩</w:t>
      </w:r>
    </w:p>
    <w:p w14:paraId="3FBA303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sz w:val="28"/>
          <w:szCs w:val="28"/>
          <w:highlight w:val="none"/>
          <w:lang w:val="en-US" w:eastAsia="zh-CN"/>
        </w:rPr>
        <w:t>联系电话：</w:t>
      </w:r>
      <w:r>
        <w:rPr>
          <w:rFonts w:hint="eastAsia" w:ascii="宋体" w:hAnsi="宋体" w:cs="宋体"/>
          <w:color w:val="auto"/>
          <w:sz w:val="28"/>
          <w:szCs w:val="28"/>
          <w:highlight w:val="none"/>
          <w:lang w:val="en-US" w:eastAsia="zh-CN"/>
        </w:rPr>
        <w:t>13588191265</w:t>
      </w:r>
    </w:p>
    <w:p w14:paraId="39854EC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3D0253F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监督部门：杭州出租汽车集团有限公司纪检监察室（风控审计部）</w:t>
      </w:r>
    </w:p>
    <w:p w14:paraId="730A275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地址：杭州市拱墅区祥园路69-1号</w:t>
      </w:r>
    </w:p>
    <w:p w14:paraId="1E85CCE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联系人：吴女士</w:t>
      </w:r>
    </w:p>
    <w:p w14:paraId="6F3BFAE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电话：0571-86931087</w:t>
      </w:r>
    </w:p>
    <w:p w14:paraId="5DA0538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1D687AFA">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629731A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3B9785B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76F7F0F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jc w:val="righ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杭州出租汽车集团有限公司</w:t>
      </w:r>
    </w:p>
    <w:p w14:paraId="4FC63790">
      <w:pPr>
        <w:keepNext w:val="0"/>
        <w:keepLines w:val="0"/>
        <w:pageBreakBefore w:val="0"/>
        <w:widowControl w:val="0"/>
        <w:tabs>
          <w:tab w:val="left" w:pos="1262"/>
        </w:tabs>
        <w:kinsoku/>
        <w:wordWrap w:val="0"/>
        <w:overflowPunct/>
        <w:topLinePunct w:val="0"/>
        <w:autoSpaceDE/>
        <w:autoSpaceDN/>
        <w:bidi w:val="0"/>
        <w:snapToGrid w:val="0"/>
        <w:spacing w:line="240" w:lineRule="auto"/>
        <w:ind w:firstLine="560" w:firstLineChars="200"/>
        <w:jc w:val="righ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2024年8月5日</w:t>
      </w:r>
      <w:bookmarkEnd w:id="0"/>
      <w:r>
        <w:rPr>
          <w:rFonts w:hint="eastAsia" w:ascii="宋体" w:hAnsi="宋体" w:cs="宋体"/>
          <w:sz w:val="28"/>
          <w:szCs w:val="28"/>
          <w:highlight w:val="none"/>
          <w:lang w:val="en-US" w:eastAsia="zh-CN"/>
        </w:rPr>
        <w:t xml:space="preserve">    </w:t>
      </w:r>
    </w:p>
    <w:p w14:paraId="5C751AB1">
      <w:pPr>
        <w:spacing w:line="360" w:lineRule="exact"/>
        <w:ind w:firstLine="585"/>
        <w:jc w:val="right"/>
        <w:rPr>
          <w:rFonts w:ascii="宋体" w:hAnsi="宋体"/>
        </w:rPr>
      </w:pPr>
    </w:p>
    <w:p w14:paraId="53DF3C7D">
      <w:pPr>
        <w:spacing w:line="360" w:lineRule="exact"/>
        <w:ind w:firstLine="585"/>
        <w:jc w:val="right"/>
        <w:rPr>
          <w:rFonts w:ascii="宋体" w:hAnsi="宋体"/>
        </w:rPr>
      </w:pPr>
    </w:p>
    <w:p w14:paraId="6F5B9AE1">
      <w:pPr>
        <w:spacing w:line="360" w:lineRule="exact"/>
        <w:ind w:firstLine="585"/>
        <w:jc w:val="right"/>
        <w:rPr>
          <w:rFonts w:ascii="宋体" w:hAnsi="宋体"/>
        </w:rPr>
      </w:pPr>
    </w:p>
    <w:p w14:paraId="13A61DED">
      <w:pPr>
        <w:spacing w:line="360" w:lineRule="exact"/>
        <w:ind w:firstLine="585"/>
        <w:jc w:val="right"/>
        <w:rPr>
          <w:rFonts w:ascii="宋体" w:hAnsi="宋体"/>
        </w:rPr>
      </w:pPr>
    </w:p>
    <w:p w14:paraId="39235326">
      <w:pPr>
        <w:spacing w:line="360" w:lineRule="exact"/>
        <w:ind w:firstLine="585"/>
        <w:jc w:val="right"/>
        <w:rPr>
          <w:rFonts w:ascii="宋体" w:hAnsi="宋体"/>
        </w:rPr>
      </w:pPr>
    </w:p>
    <w:p w14:paraId="59573EF6">
      <w:pPr>
        <w:pStyle w:val="2"/>
        <w:spacing w:before="0" w:after="0"/>
        <w:jc w:val="center"/>
        <w:rPr>
          <w:rFonts w:hint="eastAsia" w:ascii="宋体" w:hAnsi="宋体"/>
          <w:snapToGrid w:val="0"/>
          <w:szCs w:val="44"/>
        </w:rPr>
      </w:pPr>
      <w:bookmarkStart w:id="5" w:name="_Toc80084967"/>
      <w:bookmarkStart w:id="6" w:name="_Toc80084991"/>
      <w:bookmarkStart w:id="7" w:name="_Toc4129"/>
      <w:bookmarkStart w:id="8" w:name="_Toc530583922"/>
      <w:bookmarkStart w:id="9" w:name="_Toc530583879"/>
    </w:p>
    <w:p w14:paraId="78BECF88">
      <w:pPr>
        <w:pStyle w:val="2"/>
        <w:spacing w:before="0" w:after="0"/>
        <w:jc w:val="center"/>
        <w:rPr>
          <w:rFonts w:hint="eastAsia" w:ascii="宋体" w:hAnsi="宋体"/>
          <w:snapToGrid w:val="0"/>
          <w:szCs w:val="44"/>
        </w:rPr>
      </w:pPr>
    </w:p>
    <w:p w14:paraId="26A021CF">
      <w:pPr>
        <w:pStyle w:val="2"/>
        <w:spacing w:before="0" w:after="0"/>
        <w:jc w:val="center"/>
        <w:rPr>
          <w:rFonts w:hint="eastAsia" w:ascii="宋体" w:hAnsi="宋体"/>
          <w:snapToGrid w:val="0"/>
          <w:szCs w:val="44"/>
        </w:rPr>
      </w:pPr>
    </w:p>
    <w:p w14:paraId="12300CED">
      <w:pPr>
        <w:rPr>
          <w:rFonts w:hint="eastAsia"/>
        </w:rPr>
      </w:pPr>
    </w:p>
    <w:p w14:paraId="1D860640">
      <w:pPr>
        <w:bidi w:val="0"/>
        <w:rPr>
          <w:rFonts w:hint="eastAsia"/>
        </w:rPr>
      </w:pPr>
    </w:p>
    <w:p w14:paraId="266F5FDF">
      <w:pPr>
        <w:bidi w:val="0"/>
        <w:rPr>
          <w:rFonts w:hint="eastAsia"/>
        </w:rPr>
      </w:pPr>
    </w:p>
    <w:p w14:paraId="7D1B07AC">
      <w:pPr>
        <w:bidi w:val="0"/>
        <w:rPr>
          <w:rFonts w:hint="eastAsia"/>
        </w:rPr>
      </w:pPr>
    </w:p>
    <w:p w14:paraId="265CE71A">
      <w:pPr>
        <w:bidi w:val="0"/>
        <w:rPr>
          <w:rFonts w:hint="eastAsia"/>
        </w:rPr>
      </w:pPr>
    </w:p>
    <w:p w14:paraId="47C60B26">
      <w:pPr>
        <w:bidi w:val="0"/>
        <w:rPr>
          <w:rFonts w:hint="eastAsia"/>
        </w:rPr>
      </w:pPr>
    </w:p>
    <w:p w14:paraId="6CA1465D">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第二部分  采购须知</w:t>
      </w:r>
      <w:bookmarkEnd w:id="5"/>
      <w:bookmarkEnd w:id="6"/>
      <w:bookmarkEnd w:id="7"/>
      <w:bookmarkEnd w:id="8"/>
      <w:bookmarkEnd w:id="9"/>
    </w:p>
    <w:p w14:paraId="0F39D8A2">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一、适用范围</w:t>
      </w:r>
    </w:p>
    <w:p w14:paraId="4745CF8F">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仅适用于本次询价采购所叙述的</w:t>
      </w:r>
      <w:r>
        <w:rPr>
          <w:rFonts w:hint="eastAsia" w:ascii="宋体" w:hAnsi="宋体"/>
          <w:lang w:val="en-US" w:eastAsia="zh-CN"/>
        </w:rPr>
        <w:t>空调维修和维保</w:t>
      </w:r>
      <w:r>
        <w:rPr>
          <w:rFonts w:hint="eastAsia" w:ascii="宋体" w:hAnsi="宋体"/>
        </w:rPr>
        <w:t>。无论询价采购过程和结果如何，供应商自行承担全部费用。</w:t>
      </w:r>
    </w:p>
    <w:p w14:paraId="72BE1BB5">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二、定义</w:t>
      </w:r>
    </w:p>
    <w:p w14:paraId="63D629D3">
      <w:pPr>
        <w:pageBreakBefore w:val="0"/>
        <w:widowControl w:val="0"/>
        <w:kinsoku/>
        <w:wordWrap/>
        <w:overflowPunct/>
        <w:topLinePunct w:val="0"/>
        <w:autoSpaceDE/>
        <w:autoSpaceDN/>
        <w:bidi w:val="0"/>
        <w:snapToGrid/>
        <w:spacing w:line="280" w:lineRule="exact"/>
        <w:ind w:firstLine="480" w:firstLineChars="200"/>
        <w:jc w:val="left"/>
        <w:rPr>
          <w:rFonts w:ascii="宋体" w:hAnsi="宋体"/>
        </w:rPr>
      </w:pPr>
      <w:r>
        <w:rPr>
          <w:rFonts w:hint="eastAsia" w:ascii="宋体" w:hAnsi="宋体"/>
        </w:rPr>
        <w:t>1.“采购人”系指</w:t>
      </w: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rPr>
        <w:t>。</w:t>
      </w:r>
    </w:p>
    <w:p w14:paraId="6290F6AD">
      <w:pPr>
        <w:pageBreakBefore w:val="0"/>
        <w:widowControl w:val="0"/>
        <w:kinsoku/>
        <w:wordWrap/>
        <w:overflowPunct/>
        <w:topLinePunct w:val="0"/>
        <w:autoSpaceDE/>
        <w:autoSpaceDN/>
        <w:bidi w:val="0"/>
        <w:snapToGrid/>
        <w:spacing w:line="280" w:lineRule="exact"/>
        <w:ind w:firstLine="480" w:firstLineChars="200"/>
        <w:jc w:val="left"/>
        <w:rPr>
          <w:rFonts w:ascii="宋体" w:hAnsi="宋体"/>
        </w:rPr>
      </w:pPr>
      <w:r>
        <w:rPr>
          <w:rFonts w:hint="eastAsia" w:ascii="宋体" w:hAnsi="宋体"/>
        </w:rPr>
        <w:t>2.“供应商”系指向采购人提交报价文件的商家（即“报价单位”）。</w:t>
      </w:r>
    </w:p>
    <w:p w14:paraId="4916C720">
      <w:pPr>
        <w:pageBreakBefore w:val="0"/>
        <w:widowControl w:val="0"/>
        <w:kinsoku/>
        <w:wordWrap/>
        <w:overflowPunct/>
        <w:topLinePunct w:val="0"/>
        <w:autoSpaceDE/>
        <w:autoSpaceDN/>
        <w:bidi w:val="0"/>
        <w:adjustRightInd w:val="0"/>
        <w:snapToGrid/>
        <w:spacing w:line="280" w:lineRule="exact"/>
        <w:ind w:firstLine="482" w:firstLineChars="200"/>
        <w:jc w:val="left"/>
        <w:textAlignment w:val="baseline"/>
        <w:rPr>
          <w:rFonts w:ascii="宋体" w:hAnsi="宋体"/>
          <w:b/>
          <w:bCs/>
        </w:rPr>
      </w:pPr>
      <w:r>
        <w:rPr>
          <w:rFonts w:hint="eastAsia" w:ascii="宋体" w:hAnsi="宋体"/>
          <w:b/>
          <w:bCs/>
        </w:rPr>
        <w:t>三、报价有效期</w:t>
      </w:r>
    </w:p>
    <w:p w14:paraId="3C574DDC">
      <w:pPr>
        <w:pageBreakBefore w:val="0"/>
        <w:widowControl w:val="0"/>
        <w:kinsoku/>
        <w:wordWrap/>
        <w:overflowPunct/>
        <w:topLinePunct w:val="0"/>
        <w:autoSpaceDE/>
        <w:autoSpaceDN/>
        <w:bidi w:val="0"/>
        <w:snapToGrid/>
        <w:spacing w:line="280" w:lineRule="exact"/>
        <w:ind w:firstLine="480" w:firstLineChars="200"/>
        <w:jc w:val="left"/>
        <w:rPr>
          <w:rFonts w:ascii="宋体" w:hAnsi="宋体"/>
          <w:b/>
        </w:rPr>
      </w:pPr>
      <w:r>
        <w:rPr>
          <w:rFonts w:hint="eastAsia" w:ascii="宋体" w:hAnsi="宋体"/>
        </w:rPr>
        <w:t>1.从报价截止之日起，报价文件有效期为90天。</w:t>
      </w:r>
    </w:p>
    <w:p w14:paraId="24825D5B">
      <w:pPr>
        <w:pageBreakBefore w:val="0"/>
        <w:widowControl w:val="0"/>
        <w:kinsoku/>
        <w:wordWrap/>
        <w:overflowPunct/>
        <w:topLinePunct w:val="0"/>
        <w:autoSpaceDE/>
        <w:autoSpaceDN/>
        <w:bidi w:val="0"/>
        <w:snapToGrid/>
        <w:spacing w:line="280" w:lineRule="exact"/>
        <w:ind w:firstLine="480" w:firstLineChars="200"/>
        <w:jc w:val="left"/>
        <w:rPr>
          <w:rFonts w:ascii="宋体" w:hAnsi="宋体"/>
          <w:b/>
        </w:rPr>
      </w:pPr>
      <w:r>
        <w:rPr>
          <w:rFonts w:hint="eastAsia" w:ascii="宋体" w:hAnsi="宋体"/>
        </w:rPr>
        <w:t>2.特殊情况下，采购人可与供应商协商延缓报价有效期，这种要求和答复均以书面形式进行。在这种情况下，保证金的有效期也相应延长。</w:t>
      </w:r>
    </w:p>
    <w:p w14:paraId="481F1644">
      <w:pPr>
        <w:pageBreakBefore w:val="0"/>
        <w:widowControl w:val="0"/>
        <w:kinsoku/>
        <w:wordWrap/>
        <w:overflowPunct/>
        <w:topLinePunct w:val="0"/>
        <w:autoSpaceDE/>
        <w:autoSpaceDN/>
        <w:bidi w:val="0"/>
        <w:snapToGrid/>
        <w:spacing w:line="280" w:lineRule="exact"/>
        <w:ind w:firstLine="482" w:firstLineChars="200"/>
        <w:rPr>
          <w:rFonts w:ascii="宋体" w:hAnsi="宋体"/>
          <w:b/>
        </w:rPr>
      </w:pPr>
      <w:r>
        <w:rPr>
          <w:rFonts w:hint="eastAsia" w:ascii="宋体" w:hAnsi="宋体"/>
          <w:b/>
        </w:rPr>
        <w:t>四、报价文件的组成</w:t>
      </w:r>
    </w:p>
    <w:p w14:paraId="20C257D7">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1.报价文件封面（附件一）；</w:t>
      </w:r>
    </w:p>
    <w:p w14:paraId="43B4C49B">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2.法定代表人授权书（附件二）；（注：若法定代表人参加报价的，只需提供法定代表人身份证复印件，并加盖公章）</w:t>
      </w:r>
    </w:p>
    <w:p w14:paraId="6EE62DA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3.报价</w:t>
      </w:r>
      <w:r>
        <w:rPr>
          <w:rFonts w:hint="eastAsia" w:ascii="宋体" w:hAnsi="宋体" w:eastAsia="宋体" w:cs="宋体"/>
          <w:b/>
          <w:sz w:val="24"/>
          <w:szCs w:val="24"/>
          <w:lang w:val="en-US" w:eastAsia="zh-CN"/>
        </w:rPr>
        <w:t>函</w:t>
      </w:r>
      <w:r>
        <w:rPr>
          <w:rFonts w:hint="eastAsia" w:ascii="宋体" w:hAnsi="宋体" w:eastAsia="宋体" w:cs="宋体"/>
          <w:b/>
          <w:sz w:val="24"/>
          <w:szCs w:val="24"/>
        </w:rPr>
        <w:t>（附件三）；</w:t>
      </w:r>
    </w:p>
    <w:p w14:paraId="49DB8EBC">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4.在中华人民共和国境内（不含港、澳、台地区）注册，具有独立法人资格/具有独立承担民事责任的能力（提供营业执照的副本复印件加盖公章）（附件四）；</w:t>
      </w:r>
    </w:p>
    <w:p w14:paraId="57A2F12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5.诚信承诺函（附件</w:t>
      </w:r>
      <w:r>
        <w:rPr>
          <w:rFonts w:hint="eastAsia" w:ascii="宋体" w:hAnsi="宋体" w:eastAsia="宋体" w:cs="宋体"/>
          <w:b/>
          <w:sz w:val="24"/>
          <w:szCs w:val="24"/>
          <w:lang w:val="en-US" w:eastAsia="zh-CN"/>
        </w:rPr>
        <w:t>五</w:t>
      </w:r>
      <w:r>
        <w:rPr>
          <w:rFonts w:hint="eastAsia" w:ascii="宋体" w:hAnsi="宋体" w:eastAsia="宋体" w:cs="宋体"/>
          <w:b/>
          <w:sz w:val="24"/>
          <w:szCs w:val="24"/>
        </w:rPr>
        <w:t>）；</w:t>
      </w:r>
    </w:p>
    <w:p w14:paraId="07F24AAA">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.报价单位认为需要的其他文件资料（附件</w:t>
      </w:r>
      <w:r>
        <w:rPr>
          <w:rFonts w:hint="eastAsia" w:ascii="宋体" w:hAnsi="宋体" w:eastAsia="宋体" w:cs="宋体"/>
          <w:b/>
          <w:sz w:val="24"/>
          <w:szCs w:val="24"/>
          <w:lang w:val="en-US" w:eastAsia="zh-CN"/>
        </w:rPr>
        <w:t>六</w:t>
      </w:r>
      <w:r>
        <w:rPr>
          <w:rFonts w:hint="eastAsia" w:ascii="宋体" w:hAnsi="宋体" w:eastAsia="宋体" w:cs="宋体"/>
          <w:b/>
          <w:sz w:val="24"/>
          <w:szCs w:val="24"/>
        </w:rPr>
        <w:t>）；</w:t>
      </w:r>
    </w:p>
    <w:p w14:paraId="2FA781D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报价文件装订密封，且在封皮上注明：采购项目名称、采购项目编号、报价单位名称、受委托人姓名。</w:t>
      </w:r>
    </w:p>
    <w:p w14:paraId="2FB13E74">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五、报价文件的签署和份数</w:t>
      </w:r>
    </w:p>
    <w:p w14:paraId="11402E44">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1.报价文件需打印或用不褪色的墨水填写，并</w:t>
      </w:r>
      <w:r>
        <w:rPr>
          <w:rFonts w:hint="eastAsia" w:ascii="宋体" w:hAnsi="宋体"/>
          <w:b/>
          <w:bCs/>
        </w:rPr>
        <w:t>胶装成册</w:t>
      </w:r>
      <w:r>
        <w:rPr>
          <w:rFonts w:hint="eastAsia" w:ascii="宋体" w:hAnsi="宋体"/>
        </w:rPr>
        <w:t>。报价文件的装订顺序应按本章第</w:t>
      </w:r>
      <w:r>
        <w:rPr>
          <w:rFonts w:hint="eastAsia" w:ascii="宋体" w:hAnsi="宋体"/>
          <w:lang w:val="en-US" w:eastAsia="zh-CN"/>
        </w:rPr>
        <w:t>五</w:t>
      </w:r>
      <w:r>
        <w:rPr>
          <w:rFonts w:hint="eastAsia" w:ascii="宋体" w:hAnsi="宋体"/>
        </w:rPr>
        <w:t>条所叙顺序装订。</w:t>
      </w:r>
    </w:p>
    <w:p w14:paraId="2DF64573">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2.报价文件凡需要盖章处均须由报价单位盖公章，并由法定代表人或受委托人签署，供应商单位应写全称。</w:t>
      </w:r>
    </w:p>
    <w:p w14:paraId="46A422B4">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3.供应商应按照采购文件的格式要求制作报价文件，报价文件</w:t>
      </w:r>
      <w:r>
        <w:rPr>
          <w:rFonts w:hint="eastAsia" w:ascii="宋体" w:hAnsi="宋体"/>
          <w:b/>
          <w:bCs/>
        </w:rPr>
        <w:t>正本1份，副本2份。</w:t>
      </w:r>
    </w:p>
    <w:p w14:paraId="4D06AD78">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六、报价文件的递交</w:t>
      </w:r>
    </w:p>
    <w:p w14:paraId="2063670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1.如果供应商未加写标记，采购人对报价文件的误投和提前启封不负责任。</w:t>
      </w:r>
    </w:p>
    <w:p w14:paraId="34A238A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2.采购人接受供应商报价文件时间：在报价截止时间前接受报价文件。</w:t>
      </w:r>
    </w:p>
    <w:p w14:paraId="54FE57BE">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3.报价截止时间前，供应商可以书面形式向采购人已递交的报价文件提出补充和修改，采购人以最后的补充和修改为准。该书面材料应密封，由法定代表人或授权委托人签字并加盖公章。</w:t>
      </w:r>
    </w:p>
    <w:p w14:paraId="7051F10C">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4.报价文件填写字迹必须清楚、工整，对不同文字文本报价文件的解释发生异议的，以中文文本为准。</w:t>
      </w:r>
    </w:p>
    <w:p w14:paraId="3F13576A">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七、无效报价</w:t>
      </w:r>
    </w:p>
    <w:p w14:paraId="407E0171">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发生下列情况之一的，采购人可视情况作无效报价处理：</w:t>
      </w:r>
    </w:p>
    <w:p w14:paraId="3775728F">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1.在采购人规定的截止时间以后送达的报价文件。</w:t>
      </w:r>
    </w:p>
    <w:p w14:paraId="4CFAA762">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2.提供两个或两个以上报价方案的。</w:t>
      </w:r>
    </w:p>
    <w:p w14:paraId="7993DB78">
      <w:pPr>
        <w:pageBreakBefore w:val="0"/>
        <w:widowControl w:val="0"/>
        <w:kinsoku/>
        <w:wordWrap/>
        <w:overflowPunct/>
        <w:topLinePunct w:val="0"/>
        <w:autoSpaceDE/>
        <w:autoSpaceDN/>
        <w:bidi w:val="0"/>
        <w:snapToGrid/>
        <w:spacing w:line="280" w:lineRule="exact"/>
        <w:ind w:firstLine="480" w:firstLineChars="200"/>
        <w:rPr>
          <w:rFonts w:ascii="宋体" w:hAnsi="宋体"/>
          <w:b/>
          <w:bCs/>
        </w:rPr>
      </w:pPr>
      <w:r>
        <w:rPr>
          <w:rFonts w:hint="eastAsia" w:ascii="宋体" w:hAnsi="宋体"/>
        </w:rPr>
        <w:t>3.报价文件应盖公章而未盖公章或盖非公司公章、未密封、未有效授权的。</w:t>
      </w:r>
    </w:p>
    <w:p w14:paraId="00E07974">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4.报价超过最高限价的。</w:t>
      </w:r>
    </w:p>
    <w:p w14:paraId="4B8260B7">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5.不符合供应商资格要求或所提供的资料存在弄虚作假的。</w:t>
      </w:r>
    </w:p>
    <w:p w14:paraId="635F51E9">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6.在近三年内的经营活动中存在和询价内容相关的重大违法、违规记录的，以政府及其相关职能部门相关网站信息为准。</w:t>
      </w:r>
    </w:p>
    <w:p w14:paraId="30D5CE52">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7.法定代表人为同一人或者存在控股、管理关系的不同单位，同时参加本项目报价的。</w:t>
      </w:r>
    </w:p>
    <w:p w14:paraId="2075617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8.近两年内被列入采购人及采购人母公司、分、子公司及其他关联方组织的《供应商不良行为记录名单》（即黑名单）的。</w:t>
      </w:r>
    </w:p>
    <w:p w14:paraId="2994E165">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 xml:space="preserve">9.不符合采购文件实质性要求（“第三部分 </w:t>
      </w:r>
      <w:r>
        <w:rPr>
          <w:rFonts w:hint="eastAsia" w:ascii="宋体" w:hAnsi="宋体"/>
          <w:lang w:eastAsia="zh-CN"/>
        </w:rPr>
        <w:t>询价内容</w:t>
      </w:r>
      <w:r>
        <w:rPr>
          <w:rFonts w:hint="eastAsia" w:ascii="宋体" w:hAnsi="宋体"/>
        </w:rPr>
        <w:t>”中具体条款）；</w:t>
      </w:r>
    </w:p>
    <w:p w14:paraId="6E70E9F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10.不符合法律、法规和本采购文件规定的其他要求的。</w:t>
      </w:r>
    </w:p>
    <w:p w14:paraId="3EB2EA9F">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八、询价过程</w:t>
      </w:r>
    </w:p>
    <w:p w14:paraId="2A37AA2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1.采购人组织3人组成询价评审小组。</w:t>
      </w:r>
    </w:p>
    <w:p w14:paraId="31A6DD78">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2.采购人在采购文件规定的时间和地点公开询价。</w:t>
      </w:r>
    </w:p>
    <w:p w14:paraId="320C527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3.询价时，采购人将查验报价文件密封情况，确认无误后公开拆封报价文件报价。</w:t>
      </w:r>
    </w:p>
    <w:p w14:paraId="50467474">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、其他</w:t>
      </w:r>
    </w:p>
    <w:p w14:paraId="0366060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.供应商有下列情形之一的，在两年内禁止参加</w:t>
      </w:r>
      <w:r>
        <w:rPr>
          <w:rFonts w:hint="eastAsia" w:ascii="宋体" w:hAnsi="宋体" w:cs="宋体"/>
          <w:sz w:val="24"/>
          <w:szCs w:val="24"/>
          <w:lang w:val="en-US" w:eastAsia="zh-CN"/>
        </w:rPr>
        <w:t>杭州出租汽车集团</w:t>
      </w:r>
      <w:r>
        <w:rPr>
          <w:rFonts w:hint="eastAsia" w:ascii="宋体" w:hAnsi="宋体" w:eastAsia="宋体" w:cs="宋体"/>
          <w:sz w:val="24"/>
          <w:szCs w:val="24"/>
          <w:lang w:eastAsia="zh-CN"/>
        </w:rPr>
        <w:t>有限公司</w:t>
      </w:r>
      <w:r>
        <w:rPr>
          <w:rFonts w:hint="eastAsia" w:ascii="宋体" w:hAnsi="宋体" w:eastAsia="宋体" w:cs="宋体"/>
          <w:sz w:val="24"/>
          <w:szCs w:val="24"/>
        </w:rPr>
        <w:t>及其母公司、分、子公司及其他关联方组织的采购活动：</w:t>
      </w:r>
    </w:p>
    <w:p w14:paraId="14482DDD">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经核实提供虚假材料谋取成交的；</w:t>
      </w:r>
    </w:p>
    <w:p w14:paraId="5736A9BC">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采取不正当手段诋毁、排挤其他供应商的；</w:t>
      </w:r>
    </w:p>
    <w:p w14:paraId="337796EC">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与采购人、其它供应商恶意串通的；</w:t>
      </w:r>
    </w:p>
    <w:p w14:paraId="69688CD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向采购人行贿或者提供其他不正当利益的；</w:t>
      </w:r>
    </w:p>
    <w:p w14:paraId="4F8AF09F">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在报价过程中与采购人进行私下沟通协商的；</w:t>
      </w:r>
    </w:p>
    <w:p w14:paraId="4A952614">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成交供应商因自身原因不签订合同或不能履行合同的；</w:t>
      </w:r>
    </w:p>
    <w:p w14:paraId="01DE61BA">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b/>
          <w:bCs/>
          <w:sz w:val="24"/>
          <w:szCs w:val="24"/>
        </w:rPr>
        <w:t>本项目不要求供应商人员必须到场参加现场开标。</w:t>
      </w:r>
    </w:p>
    <w:p w14:paraId="143FC39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3.凡涉及本次询价的解释权属于</w:t>
      </w: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eastAsia="宋体" w:cs="宋体"/>
          <w:sz w:val="24"/>
          <w:szCs w:val="24"/>
          <w:lang w:val="en-US" w:eastAsia="zh-CN"/>
        </w:rPr>
        <w:t>。</w:t>
      </w:r>
    </w:p>
    <w:p w14:paraId="0186242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C2C97A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1B8F0C8D">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2C041A56">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5634850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5BA6A436">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E9A333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70A2855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D0909D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0F6FF6BF">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0C3CA54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648DFB53">
      <w:pPr>
        <w:pStyle w:val="2"/>
        <w:pageBreakBefore w:val="0"/>
        <w:widowControl w:val="0"/>
        <w:kinsoku/>
        <w:wordWrap/>
        <w:overflowPunct/>
        <w:topLinePunct w:val="0"/>
        <w:autoSpaceDE/>
        <w:autoSpaceDN/>
        <w:bidi w:val="0"/>
        <w:snapToGrid/>
        <w:spacing w:before="0" w:after="0" w:line="280" w:lineRule="exact"/>
        <w:jc w:val="center"/>
        <w:rPr>
          <w:rFonts w:ascii="宋体" w:hAnsi="宋体"/>
          <w:snapToGrid w:val="0"/>
          <w:szCs w:val="44"/>
        </w:rPr>
      </w:pPr>
    </w:p>
    <w:p w14:paraId="151302BA"/>
    <w:p w14:paraId="09EE0C43">
      <w:pPr>
        <w:pStyle w:val="2"/>
        <w:spacing w:before="0" w:after="0"/>
        <w:jc w:val="center"/>
        <w:rPr>
          <w:rFonts w:hint="eastAsia" w:ascii="宋体" w:hAnsi="宋体"/>
          <w:snapToGrid w:val="0"/>
          <w:szCs w:val="44"/>
        </w:rPr>
      </w:pPr>
    </w:p>
    <w:p w14:paraId="47603C8C">
      <w:pPr>
        <w:rPr>
          <w:rFonts w:hint="eastAsia" w:ascii="宋体" w:hAnsi="宋体"/>
          <w:snapToGrid w:val="0"/>
          <w:szCs w:val="44"/>
        </w:rPr>
      </w:pPr>
    </w:p>
    <w:p w14:paraId="6441013E">
      <w:pPr>
        <w:rPr>
          <w:rFonts w:hint="eastAsia" w:ascii="宋体" w:hAnsi="宋体"/>
          <w:snapToGrid w:val="0"/>
          <w:szCs w:val="44"/>
        </w:rPr>
      </w:pPr>
    </w:p>
    <w:p w14:paraId="293545B7">
      <w:pPr>
        <w:rPr>
          <w:rFonts w:hint="eastAsia" w:ascii="宋体" w:hAnsi="宋体"/>
          <w:snapToGrid w:val="0"/>
          <w:szCs w:val="44"/>
        </w:rPr>
      </w:pPr>
    </w:p>
    <w:p w14:paraId="65E56C78">
      <w:pPr>
        <w:rPr>
          <w:rFonts w:hint="eastAsia" w:ascii="宋体" w:hAnsi="宋体"/>
          <w:snapToGrid w:val="0"/>
          <w:szCs w:val="44"/>
        </w:rPr>
      </w:pPr>
    </w:p>
    <w:p w14:paraId="3921D4AF">
      <w:pPr>
        <w:rPr>
          <w:rFonts w:hint="eastAsia" w:ascii="宋体" w:hAnsi="宋体"/>
          <w:snapToGrid w:val="0"/>
          <w:szCs w:val="44"/>
        </w:rPr>
      </w:pPr>
    </w:p>
    <w:p w14:paraId="1FD4EFD2">
      <w:pPr>
        <w:rPr>
          <w:rFonts w:hint="eastAsia" w:ascii="宋体" w:hAnsi="宋体"/>
          <w:snapToGrid w:val="0"/>
          <w:szCs w:val="44"/>
        </w:rPr>
      </w:pPr>
    </w:p>
    <w:p w14:paraId="135BE924">
      <w:pPr>
        <w:rPr>
          <w:rFonts w:hint="eastAsia" w:ascii="宋体" w:hAnsi="宋体"/>
          <w:snapToGrid w:val="0"/>
          <w:szCs w:val="44"/>
        </w:rPr>
      </w:pPr>
    </w:p>
    <w:p w14:paraId="1F0C3C86">
      <w:pPr>
        <w:rPr>
          <w:rFonts w:hint="eastAsia" w:ascii="宋体" w:hAnsi="宋体"/>
          <w:snapToGrid w:val="0"/>
          <w:szCs w:val="44"/>
        </w:rPr>
      </w:pPr>
    </w:p>
    <w:p w14:paraId="7D2C5BA4">
      <w:pPr>
        <w:rPr>
          <w:rFonts w:hint="eastAsia" w:ascii="宋体" w:hAnsi="宋体"/>
          <w:snapToGrid w:val="0"/>
          <w:szCs w:val="44"/>
        </w:rPr>
      </w:pPr>
    </w:p>
    <w:p w14:paraId="6892453D">
      <w:pPr>
        <w:rPr>
          <w:rFonts w:hint="eastAsia" w:ascii="宋体" w:hAnsi="宋体"/>
          <w:snapToGrid w:val="0"/>
          <w:szCs w:val="44"/>
        </w:rPr>
      </w:pPr>
    </w:p>
    <w:p w14:paraId="0BF60661">
      <w:pPr>
        <w:rPr>
          <w:rFonts w:hint="eastAsia" w:ascii="宋体" w:hAnsi="宋体"/>
          <w:snapToGrid w:val="0"/>
          <w:szCs w:val="44"/>
        </w:rPr>
      </w:pPr>
    </w:p>
    <w:p w14:paraId="13A4ED8B">
      <w:pPr>
        <w:rPr>
          <w:rFonts w:hint="eastAsia" w:ascii="宋体" w:hAnsi="宋体"/>
          <w:snapToGrid w:val="0"/>
          <w:szCs w:val="44"/>
        </w:rPr>
      </w:pPr>
    </w:p>
    <w:p w14:paraId="08B590F5">
      <w:pPr>
        <w:rPr>
          <w:rFonts w:hint="eastAsia" w:ascii="宋体" w:hAnsi="宋体"/>
          <w:snapToGrid w:val="0"/>
          <w:szCs w:val="44"/>
        </w:rPr>
      </w:pPr>
    </w:p>
    <w:p w14:paraId="531D10E9">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第三部分 询价内容</w:t>
      </w:r>
    </w:p>
    <w:p w14:paraId="45955FC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ascii="宋体" w:hAnsi="宋体"/>
          <w:b/>
          <w:bCs/>
        </w:rPr>
      </w:pPr>
      <w:r>
        <w:rPr>
          <w:rFonts w:hint="eastAsia" w:ascii="宋体" w:hAnsi="宋体"/>
          <w:b/>
          <w:bCs/>
        </w:rPr>
        <w:t>项目名称</w:t>
      </w:r>
    </w:p>
    <w:p w14:paraId="1FB541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rPr>
      </w:pP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bCs/>
          <w:lang w:val="en-US" w:eastAsia="zh-CN"/>
        </w:rPr>
        <w:t>空调维保维修</w:t>
      </w:r>
      <w:r>
        <w:rPr>
          <w:rFonts w:hint="eastAsia" w:ascii="宋体" w:hAnsi="宋体"/>
          <w:bCs/>
          <w:lang w:eastAsia="zh-CN"/>
        </w:rPr>
        <w:t>采购项目</w:t>
      </w:r>
      <w:r>
        <w:rPr>
          <w:rFonts w:hint="eastAsia" w:ascii="宋体" w:hAnsi="宋体"/>
          <w:lang w:val="en-US" w:eastAsia="zh-CN"/>
        </w:rPr>
        <w:t>（第二次）</w:t>
      </w:r>
      <w:r>
        <w:rPr>
          <w:rFonts w:hint="eastAsia" w:ascii="宋体" w:hAnsi="宋体"/>
        </w:rPr>
        <w:t>。</w:t>
      </w:r>
    </w:p>
    <w:p w14:paraId="402ED95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ascii="宋体" w:hAnsi="宋体"/>
          <w:b/>
          <w:bCs/>
        </w:rPr>
      </w:pPr>
      <w:r>
        <w:rPr>
          <w:rFonts w:hint="eastAsia" w:ascii="宋体" w:hAnsi="宋体"/>
          <w:b/>
          <w:bCs/>
        </w:rPr>
        <w:t>项目情况</w:t>
      </w:r>
    </w:p>
    <w:p w14:paraId="1D75E8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lang w:val="en-US" w:eastAsia="zh-CN"/>
        </w:rPr>
      </w:pPr>
      <w:bookmarkStart w:id="10" w:name="OLE_LINK6"/>
      <w:bookmarkStart w:id="11" w:name="OLE_LINK7"/>
      <w:r>
        <w:rPr>
          <w:rFonts w:hint="eastAsia" w:ascii="宋体" w:hAnsi="宋体"/>
        </w:rPr>
        <w:t>因公司</w:t>
      </w:r>
      <w:r>
        <w:rPr>
          <w:rFonts w:hint="eastAsia" w:ascii="宋体" w:hAnsi="宋体"/>
          <w:lang w:val="en-US" w:eastAsia="zh-CN"/>
        </w:rPr>
        <w:t>办公</w:t>
      </w:r>
      <w:r>
        <w:rPr>
          <w:rFonts w:hint="eastAsia" w:ascii="宋体" w:hAnsi="宋体"/>
        </w:rPr>
        <w:t>需要，</w:t>
      </w:r>
      <w:r>
        <w:rPr>
          <w:rFonts w:hint="eastAsia" w:ascii="宋体" w:hAnsi="宋体"/>
          <w:lang w:val="en-US" w:eastAsia="zh-CN"/>
        </w:rPr>
        <w:t>出租集团空调维保服务项目规</w:t>
      </w:r>
      <w:r>
        <w:rPr>
          <w:rFonts w:hint="eastAsia" w:ascii="宋体" w:hAnsi="宋体"/>
        </w:rPr>
        <w:t>格及要求如下：</w:t>
      </w:r>
      <w:r>
        <w:rPr>
          <w:rFonts w:hint="eastAsia" w:ascii="宋体" w:hAnsi="宋体"/>
          <w:lang w:val="en-US" w:eastAsia="zh-CN"/>
        </w:rPr>
        <w:t xml:space="preserve">       </w:t>
      </w:r>
    </w:p>
    <w:tbl>
      <w:tblPr>
        <w:tblStyle w:val="16"/>
        <w:tblW w:w="9636" w:type="dxa"/>
        <w:tblInd w:w="66" w:type="dxa"/>
        <w:tblLayout w:type="fixed"/>
        <w:tblCellMar>
          <w:top w:w="0" w:type="dxa"/>
          <w:left w:w="0" w:type="dxa"/>
          <w:bottom w:w="0" w:type="dxa"/>
          <w:right w:w="0" w:type="dxa"/>
        </w:tblCellMar>
      </w:tblPr>
      <w:tblGrid>
        <w:gridCol w:w="1029"/>
        <w:gridCol w:w="1840"/>
        <w:gridCol w:w="2924"/>
        <w:gridCol w:w="744"/>
        <w:gridCol w:w="1555"/>
        <w:gridCol w:w="1544"/>
      </w:tblGrid>
      <w:tr w14:paraId="0BB8BA63">
        <w:tblPrEx>
          <w:tblCellMar>
            <w:top w:w="0" w:type="dxa"/>
            <w:left w:w="0" w:type="dxa"/>
            <w:bottom w:w="0" w:type="dxa"/>
            <w:right w:w="0" w:type="dxa"/>
          </w:tblCellMar>
        </w:tblPrEx>
        <w:trPr>
          <w:trHeight w:val="273" w:hRule="atLeast"/>
        </w:trPr>
        <w:tc>
          <w:tcPr>
            <w:tcW w:w="102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5ABD7FD">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项目名称</w:t>
            </w:r>
          </w:p>
        </w:tc>
        <w:tc>
          <w:tcPr>
            <w:tcW w:w="18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D55C15B">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项目内容</w:t>
            </w:r>
          </w:p>
        </w:tc>
        <w:tc>
          <w:tcPr>
            <w:tcW w:w="29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D7B8A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更换部件</w:t>
            </w:r>
          </w:p>
        </w:tc>
        <w:tc>
          <w:tcPr>
            <w:tcW w:w="74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660E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p>
        </w:tc>
        <w:tc>
          <w:tcPr>
            <w:tcW w:w="3099"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539F99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最高限价</w:t>
            </w:r>
            <w:r>
              <w:rPr>
                <w:rFonts w:hint="eastAsia" w:ascii="宋体" w:hAnsi="宋体" w:cs="宋体"/>
                <w:i w:val="0"/>
                <w:color w:val="000000"/>
                <w:kern w:val="0"/>
                <w:sz w:val="22"/>
                <w:szCs w:val="22"/>
                <w:u w:val="none"/>
                <w:lang w:val="en-US" w:eastAsia="zh-CN" w:bidi="ar"/>
              </w:rPr>
              <w:t>（含税及人工费）/元</w:t>
            </w:r>
          </w:p>
        </w:tc>
      </w:tr>
      <w:tr w14:paraId="5C9384B1">
        <w:tblPrEx>
          <w:tblCellMar>
            <w:top w:w="0" w:type="dxa"/>
            <w:left w:w="0" w:type="dxa"/>
            <w:bottom w:w="0" w:type="dxa"/>
            <w:right w:w="0" w:type="dxa"/>
          </w:tblCellMar>
        </w:tblPrEx>
        <w:trPr>
          <w:trHeight w:val="688" w:hRule="atLeast"/>
        </w:trPr>
        <w:tc>
          <w:tcPr>
            <w:tcW w:w="102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A398E7E">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18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A9697F9">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292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45594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4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50522A9">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A3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挂机</w:t>
            </w:r>
          </w:p>
        </w:tc>
        <w:tc>
          <w:tcPr>
            <w:tcW w:w="15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77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柜机</w:t>
            </w:r>
          </w:p>
        </w:tc>
      </w:tr>
      <w:tr w14:paraId="2E5C7B56">
        <w:tblPrEx>
          <w:tblCellMar>
            <w:top w:w="0" w:type="dxa"/>
            <w:left w:w="0" w:type="dxa"/>
            <w:bottom w:w="0" w:type="dxa"/>
            <w:right w:w="0" w:type="dxa"/>
          </w:tblCellMar>
        </w:tblPrEx>
        <w:trPr>
          <w:trHeight w:val="328" w:hRule="atLeast"/>
        </w:trPr>
        <w:tc>
          <w:tcPr>
            <w:tcW w:w="10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2ED0C">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日常保养</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06BBE">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77260">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集中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（大于5台以上）</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DB834">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30F45">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r>
              <w:rPr>
                <w:rFonts w:hint="eastAsia" w:ascii="宋体" w:hAnsi="宋体" w:cs="宋体"/>
                <w:i w:val="0"/>
                <w:color w:val="000000" w:themeColor="text1"/>
                <w:sz w:val="24"/>
                <w:szCs w:val="24"/>
                <w:u w:val="none"/>
                <w:lang w:val="en-US" w:eastAsia="zh-CN"/>
                <w14:textFill>
                  <w14:solidFill>
                    <w14:schemeClr w14:val="tx1"/>
                  </w14:solidFill>
                </w14:textFill>
              </w:rPr>
              <w:t>80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38553">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r>
              <w:rPr>
                <w:rFonts w:hint="eastAsia" w:ascii="宋体" w:hAnsi="宋体" w:cs="宋体"/>
                <w:i w:val="0"/>
                <w:color w:val="000000" w:themeColor="text1"/>
                <w:sz w:val="24"/>
                <w:szCs w:val="24"/>
                <w:u w:val="none"/>
                <w:lang w:val="en-US" w:eastAsia="zh-CN"/>
                <w14:textFill>
                  <w14:solidFill>
                    <w14:schemeClr w14:val="tx1"/>
                  </w14:solidFill>
                </w14:textFill>
              </w:rPr>
              <w:t>80</w:t>
            </w:r>
          </w:p>
        </w:tc>
      </w:tr>
      <w:tr w14:paraId="5D06760D">
        <w:tblPrEx>
          <w:tblCellMar>
            <w:top w:w="0" w:type="dxa"/>
            <w:left w:w="0" w:type="dxa"/>
            <w:bottom w:w="0" w:type="dxa"/>
            <w:right w:w="0" w:type="dxa"/>
          </w:tblCellMar>
        </w:tblPrEx>
        <w:trPr>
          <w:trHeight w:val="328" w:hRule="atLeast"/>
        </w:trPr>
        <w:tc>
          <w:tcPr>
            <w:tcW w:w="10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F51E9">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故障维修</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82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效果不佳</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14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检漏补加制冷剂</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107C9">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升</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5C4D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0678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334C9671">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6AB27">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61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风速慢，启动过流</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877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更换风机/压机电容</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3D2DB">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5E79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30FD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439B4772">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5E08C">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144A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电子配件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C790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内控电板遥控器，接收器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89B0A">
            <w:pPr>
              <w:keepNext w:val="0"/>
              <w:keepLines w:val="0"/>
              <w:widowControl/>
              <w:suppressLineNumbers w:val="0"/>
              <w:jc w:val="center"/>
              <w:textAlignment w:val="center"/>
              <w:rPr>
                <w:rFonts w:hint="default" w:ascii="宋体" w:hAnsi="宋体" w:cs="宋体"/>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8E2C9">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120FE">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24CB1348">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63F53">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FBB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59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1.5P</w:t>
            </w:r>
            <w:r>
              <w:rPr>
                <w:rFonts w:hint="eastAsia" w:ascii="宋体" w:hAnsi="宋体" w:cs="宋体"/>
                <w:i w:val="0"/>
                <w:color w:val="000000"/>
                <w:kern w:val="0"/>
                <w:sz w:val="24"/>
                <w:szCs w:val="24"/>
                <w:u w:val="none"/>
                <w:lang w:val="en-US" w:eastAsia="zh-CN" w:bidi="ar"/>
              </w:rPr>
              <w:t>压缩机</w:t>
            </w:r>
            <w:r>
              <w:rPr>
                <w:rFonts w:hint="eastAsia" w:ascii="宋体" w:hAnsi="宋体" w:eastAsia="宋体" w:cs="宋体"/>
                <w:i w:val="0"/>
                <w:color w:val="000000"/>
                <w:kern w:val="0"/>
                <w:sz w:val="24"/>
                <w:szCs w:val="24"/>
                <w:u w:val="none"/>
                <w:lang w:val="en-US" w:eastAsia="zh-CN" w:bidi="ar"/>
              </w:rPr>
              <w:t>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36E14">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1706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F73C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r>
      <w:tr w14:paraId="005DE6DD">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A4F15">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A7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B30F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394EA">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4E2C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4017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750</w:t>
            </w:r>
          </w:p>
        </w:tc>
      </w:tr>
      <w:tr w14:paraId="1C8FC162">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9603C">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5D2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06CA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5B82E">
            <w:pPr>
              <w:keepNext w:val="0"/>
              <w:keepLines w:val="0"/>
              <w:widowControl/>
              <w:suppressLineNumbers w:val="0"/>
              <w:tabs>
                <w:tab w:val="left" w:pos="501"/>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27B24">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EC6D5">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850</w:t>
            </w:r>
          </w:p>
        </w:tc>
      </w:tr>
      <w:tr w14:paraId="07A357FB">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6C496">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91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电板更换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888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原机电板/改装电板</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3DE29">
            <w:pPr>
              <w:keepNext w:val="0"/>
              <w:keepLines w:val="0"/>
              <w:widowControl/>
              <w:suppressLineNumbers w:val="0"/>
              <w:tabs>
                <w:tab w:val="left" w:pos="763"/>
                <w:tab w:val="center" w:pos="949"/>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3368A">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360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D324E">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460</w:t>
            </w:r>
          </w:p>
        </w:tc>
      </w:tr>
      <w:tr w14:paraId="0DC40E4A">
        <w:tblPrEx>
          <w:tblCellMar>
            <w:top w:w="0" w:type="dxa"/>
            <w:left w:w="0" w:type="dxa"/>
            <w:bottom w:w="0" w:type="dxa"/>
            <w:right w:w="0" w:type="dxa"/>
          </w:tblCellMar>
        </w:tblPrEx>
        <w:trPr>
          <w:trHeight w:val="632"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92AF1">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90C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管道开裂检漏</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B9E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焊接，加全氟</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CE3BA">
            <w:pPr>
              <w:keepNext w:val="0"/>
              <w:keepLines w:val="0"/>
              <w:widowControl/>
              <w:suppressLineNumbers w:val="0"/>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0E8A6">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500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675CB">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600</w:t>
            </w:r>
          </w:p>
        </w:tc>
      </w:tr>
      <w:tr w14:paraId="2AC8AA3F">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921F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26DC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单拆单装</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1F21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搬运移机</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F5A67">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42258">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300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2DEA0">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500</w:t>
            </w:r>
          </w:p>
        </w:tc>
      </w:tr>
      <w:tr w14:paraId="7CC98FBF">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3921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A047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E270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配管配线</w:t>
            </w:r>
            <w:r>
              <w:rPr>
                <w:rFonts w:hint="eastAsia" w:ascii="宋体" w:hAnsi="宋体" w:cs="宋体"/>
                <w:i w:val="0"/>
                <w:color w:val="000000"/>
                <w:kern w:val="0"/>
                <w:sz w:val="24"/>
                <w:szCs w:val="24"/>
                <w:u w:val="none"/>
                <w:lang w:val="en-US" w:eastAsia="zh-CN" w:bidi="ar"/>
              </w:rPr>
              <w:t>/米焊接，</w:t>
            </w:r>
            <w:r>
              <w:rPr>
                <w:rFonts w:hint="eastAsia" w:ascii="宋体" w:hAnsi="宋体" w:eastAsia="宋体" w:cs="宋体"/>
                <w:i w:val="0"/>
                <w:color w:val="000000"/>
                <w:kern w:val="0"/>
                <w:sz w:val="24"/>
                <w:szCs w:val="24"/>
                <w:u w:val="none"/>
                <w:lang w:val="en-US" w:eastAsia="zh-CN" w:bidi="ar"/>
              </w:rPr>
              <w:t>机架，挂板</w:t>
            </w:r>
            <w:r>
              <w:rPr>
                <w:rFonts w:hint="eastAsia" w:ascii="宋体" w:hAnsi="宋体" w:cs="宋体"/>
                <w:i w:val="0"/>
                <w:color w:val="000000"/>
                <w:kern w:val="0"/>
                <w:sz w:val="24"/>
                <w:szCs w:val="24"/>
                <w:u w:val="none"/>
                <w:lang w:val="en-US" w:eastAsia="zh-CN" w:bidi="ar"/>
              </w:rPr>
              <w:t>安装</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BE8E5">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E471">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EC711">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100</w:t>
            </w:r>
          </w:p>
        </w:tc>
      </w:tr>
    </w:tbl>
    <w:p w14:paraId="34A4D0BD">
      <w:pPr>
        <w:pStyle w:val="7"/>
        <w:keepNext w:val="0"/>
        <w:keepLines w:val="0"/>
        <w:pageBreakBefore w:val="0"/>
        <w:kinsoku/>
        <w:wordWrap/>
        <w:overflowPunct/>
        <w:topLinePunct w:val="0"/>
        <w:autoSpaceDE/>
        <w:autoSpaceDN/>
        <w:bidi w:val="0"/>
        <w:spacing w:after="0" w:line="400" w:lineRule="exact"/>
        <w:ind w:firstLine="28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备注：超过最高限价的作无效报价处理。</w:t>
      </w:r>
    </w:p>
    <w:bookmarkEnd w:id="10"/>
    <w:bookmarkEnd w:id="11"/>
    <w:p w14:paraId="5EECB410">
      <w:pPr>
        <w:keepNext w:val="0"/>
        <w:keepLines w:val="0"/>
        <w:pageBreakBefore w:val="0"/>
        <w:numPr>
          <w:ilvl w:val="0"/>
          <w:numId w:val="2"/>
        </w:numPr>
        <w:kinsoku/>
        <w:wordWrap/>
        <w:overflowPunct/>
        <w:topLinePunct w:val="0"/>
        <w:autoSpaceDE/>
        <w:autoSpaceDN/>
        <w:bidi w:val="0"/>
        <w:spacing w:line="400" w:lineRule="exact"/>
        <w:ind w:firstLine="482" w:firstLineChars="200"/>
        <w:textAlignment w:val="auto"/>
        <w:rPr>
          <w:rFonts w:ascii="宋体" w:hAnsi="宋体"/>
          <w:b/>
          <w:bCs/>
        </w:rPr>
      </w:pPr>
      <w:r>
        <w:rPr>
          <w:rFonts w:hint="eastAsia" w:ascii="宋体" w:hAnsi="宋体"/>
          <w:b/>
          <w:bCs/>
        </w:rPr>
        <w:t>质量标准</w:t>
      </w:r>
    </w:p>
    <w:p w14:paraId="622298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rPr>
      </w:pPr>
      <w:r>
        <w:rPr>
          <w:rFonts w:hint="eastAsia" w:ascii="宋体" w:hAnsi="宋体"/>
          <w:highlight w:val="none"/>
          <w:lang w:val="en-US" w:eastAsia="zh-CN"/>
        </w:rPr>
        <w:t>响应人应保证空调故障排除解决和空调性能要求。</w:t>
      </w:r>
    </w:p>
    <w:p w14:paraId="6EBE47DE">
      <w:pPr>
        <w:keepNext w:val="0"/>
        <w:keepLines w:val="0"/>
        <w:pageBreakBefore w:val="0"/>
        <w:numPr>
          <w:ilvl w:val="0"/>
          <w:numId w:val="2"/>
        </w:numPr>
        <w:kinsoku/>
        <w:wordWrap/>
        <w:overflowPunct/>
        <w:topLinePunct w:val="0"/>
        <w:autoSpaceDE/>
        <w:autoSpaceDN/>
        <w:bidi w:val="0"/>
        <w:spacing w:line="400" w:lineRule="exact"/>
        <w:ind w:firstLine="482" w:firstLineChars="200"/>
        <w:jc w:val="left"/>
        <w:textAlignment w:val="auto"/>
        <w:rPr>
          <w:rFonts w:ascii="宋体" w:hAnsi="宋体"/>
          <w:b/>
          <w:bCs/>
          <w:highlight w:val="none"/>
        </w:rPr>
      </w:pPr>
      <w:r>
        <w:rPr>
          <w:rFonts w:hint="eastAsia" w:ascii="宋体" w:hAnsi="宋体"/>
          <w:b/>
          <w:bCs/>
          <w:highlight w:val="none"/>
        </w:rPr>
        <w:t>服务要求</w:t>
      </w:r>
    </w:p>
    <w:p w14:paraId="3EB45E73">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highlight w:val="none"/>
        </w:rPr>
        <w:t>1、自合同签订起1年。当服务期内结算费用达到项目预算金额时服务终止；若服务期到期后且结算费用未达到预算金额且采购人尚未实施新的采购，服务期顺延到新的</w:t>
      </w:r>
      <w:r>
        <w:rPr>
          <w:rFonts w:hint="eastAsia" w:ascii="宋体" w:hAnsi="宋体"/>
        </w:rPr>
        <w:t>采购结果生效。</w:t>
      </w:r>
    </w:p>
    <w:p w14:paraId="5DBF2F88">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lang w:val="en-US" w:eastAsia="zh-CN"/>
        </w:rPr>
        <w:t>2</w:t>
      </w:r>
      <w:r>
        <w:rPr>
          <w:rFonts w:hint="eastAsia" w:ascii="宋体" w:hAnsi="宋体"/>
        </w:rPr>
        <w:t>、</w:t>
      </w:r>
      <w:r>
        <w:rPr>
          <w:rFonts w:hint="eastAsia" w:ascii="宋体" w:hAnsi="宋体"/>
          <w:lang w:val="en-US" w:eastAsia="zh-CN"/>
        </w:rPr>
        <w:t>维保维修</w:t>
      </w:r>
      <w:r>
        <w:rPr>
          <w:rFonts w:hint="eastAsia" w:ascii="宋体" w:hAnsi="宋体"/>
        </w:rPr>
        <w:t>地点：杭州市内采购人指定地点。</w:t>
      </w:r>
    </w:p>
    <w:p w14:paraId="37F951B1">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highlight w:val="none"/>
        </w:rPr>
        <w:t>4</w:t>
      </w:r>
      <w:r>
        <w:rPr>
          <w:rFonts w:hint="eastAsia" w:ascii="宋体" w:hAnsi="宋体"/>
          <w:lang w:val="en-US" w:eastAsia="zh-CN"/>
        </w:rPr>
        <w:t>、响应人提供全天候应急空调维修保养服务，并在接到采购人报修通知后市内及时内上门。</w:t>
      </w:r>
    </w:p>
    <w:p w14:paraId="32B06D45">
      <w:pPr>
        <w:keepNext w:val="0"/>
        <w:keepLines w:val="0"/>
        <w:pageBreakBefore w:val="0"/>
        <w:numPr>
          <w:ilvl w:val="0"/>
          <w:numId w:val="2"/>
        </w:numPr>
        <w:kinsoku/>
        <w:wordWrap/>
        <w:overflowPunct/>
        <w:topLinePunct w:val="0"/>
        <w:autoSpaceDE/>
        <w:autoSpaceDN/>
        <w:bidi w:val="0"/>
        <w:spacing w:line="400" w:lineRule="exact"/>
        <w:ind w:firstLine="482" w:firstLineChars="200"/>
        <w:jc w:val="left"/>
        <w:textAlignment w:val="auto"/>
        <w:rPr>
          <w:rFonts w:ascii="宋体" w:hAnsi="宋体"/>
          <w:b/>
          <w:bCs/>
        </w:rPr>
      </w:pPr>
      <w:r>
        <w:rPr>
          <w:rFonts w:hint="eastAsia" w:ascii="宋体" w:hAnsi="宋体"/>
          <w:b/>
          <w:bCs/>
        </w:rPr>
        <w:t>质量保证及验收标准</w:t>
      </w:r>
    </w:p>
    <w:p w14:paraId="7460B7A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lang w:val="en-US" w:eastAsia="zh-CN"/>
        </w:rPr>
      </w:pPr>
      <w:r>
        <w:rPr>
          <w:rFonts w:hint="eastAsia" w:ascii="宋体" w:hAnsi="宋体"/>
          <w:highlight w:val="none"/>
          <w:lang w:val="en-US" w:eastAsia="zh-CN"/>
        </w:rPr>
        <w:t>1.响应人提供全天候应急空调维修保养服务，并准时准点上门。</w:t>
      </w:r>
    </w:p>
    <w:p w14:paraId="5C1F3286">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highlight w:val="none"/>
          <w:lang w:val="en-US" w:eastAsia="zh-CN"/>
        </w:rPr>
      </w:pPr>
      <w:r>
        <w:rPr>
          <w:rFonts w:hint="eastAsia" w:ascii="宋体" w:hAnsi="宋体"/>
          <w:highlight w:val="none"/>
          <w:lang w:val="en-US" w:eastAsia="zh-CN"/>
        </w:rPr>
        <w:t>2.响应人对空调设备进行一次维修后，并对该空调设备进行全面检查及隐患排除，保证一定的使用期限（电路3个月，管道6个月）。同时指导采购方相关人员日常对空调设备进行维护，以保证设空调备正常运行。</w:t>
      </w:r>
    </w:p>
    <w:p w14:paraId="7D48953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lang w:val="en-US" w:eastAsia="zh-CN"/>
        </w:rPr>
      </w:pPr>
      <w:r>
        <w:rPr>
          <w:rFonts w:hint="eastAsia" w:ascii="宋体" w:hAnsi="宋体"/>
          <w:highlight w:val="none"/>
          <w:lang w:val="en-US" w:eastAsia="zh-CN"/>
        </w:rPr>
        <w:t>3.报价内容经过双方检验认可后，在送修单上签字，空调维修保修期自验收合格之日算起.</w:t>
      </w:r>
    </w:p>
    <w:p w14:paraId="2748FAC3">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highlight w:val="none"/>
          <w:lang w:val="en-US" w:eastAsia="zh-CN"/>
        </w:rPr>
      </w:pPr>
      <w:r>
        <w:rPr>
          <w:rFonts w:hint="eastAsia" w:ascii="宋体" w:hAnsi="宋体"/>
          <w:highlight w:val="none"/>
          <w:lang w:val="en-US" w:eastAsia="zh-CN"/>
        </w:rPr>
        <w:t>4.响应人在空调维修保养项目中发生同样问题未解决，概不进行二次结算。</w:t>
      </w:r>
    </w:p>
    <w:p w14:paraId="0867F510">
      <w:pPr>
        <w:keepNext w:val="0"/>
        <w:keepLines w:val="0"/>
        <w:pageBreakBefore w:val="0"/>
        <w:widowControl/>
        <w:numPr>
          <w:ilvl w:val="0"/>
          <w:numId w:val="2"/>
        </w:numPr>
        <w:kinsoku/>
        <w:wordWrap/>
        <w:overflowPunct/>
        <w:topLinePunct w:val="0"/>
        <w:autoSpaceDE/>
        <w:autoSpaceDN/>
        <w:bidi w:val="0"/>
        <w:spacing w:line="400" w:lineRule="exact"/>
        <w:ind w:firstLine="482" w:firstLineChars="200"/>
        <w:textAlignment w:val="auto"/>
        <w:rPr>
          <w:rFonts w:ascii="宋体" w:hAnsi="宋体"/>
          <w:b/>
          <w:bCs/>
          <w:highlight w:val="none"/>
        </w:rPr>
      </w:pPr>
      <w:r>
        <w:rPr>
          <w:rFonts w:hint="eastAsia" w:ascii="宋体" w:hAnsi="宋体"/>
          <w:b/>
          <w:bCs/>
          <w:highlight w:val="none"/>
        </w:rPr>
        <w:t>结算方式：</w:t>
      </w:r>
    </w:p>
    <w:p w14:paraId="12D23AF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highlight w:val="none"/>
        </w:rPr>
      </w:pPr>
      <w:r>
        <w:rPr>
          <w:rFonts w:hint="eastAsia" w:ascii="仿宋_GB2312" w:hAnsi="仿宋_GB2312" w:eastAsia="仿宋_GB2312" w:cs="仿宋_GB2312"/>
          <w:highlight w:val="none"/>
        </w:rPr>
        <w:t>1、</w:t>
      </w:r>
      <w:r>
        <w:rPr>
          <w:rFonts w:hint="eastAsia" w:ascii="宋体" w:hAnsi="宋体"/>
          <w:highlight w:val="none"/>
        </w:rPr>
        <w:t>按</w:t>
      </w:r>
      <w:r>
        <w:rPr>
          <w:rFonts w:hint="eastAsia" w:ascii="宋体" w:hAnsi="宋体"/>
          <w:highlight w:val="none"/>
          <w:lang w:val="en-US" w:eastAsia="zh-CN"/>
        </w:rPr>
        <w:t>季</w:t>
      </w:r>
      <w:r>
        <w:rPr>
          <w:rFonts w:hint="eastAsia" w:ascii="宋体" w:hAnsi="宋体" w:eastAsia="宋体" w:cs="宋体"/>
          <w:sz w:val="24"/>
          <w:szCs w:val="24"/>
          <w:highlight w:val="none"/>
          <w:lang w:val="en-US" w:eastAsia="zh-CN"/>
        </w:rPr>
        <w:t>度</w:t>
      </w:r>
      <w:r>
        <w:rPr>
          <w:rFonts w:hint="eastAsia" w:ascii="宋体" w:hAnsi="宋体"/>
          <w:highlight w:val="none"/>
        </w:rPr>
        <w:t>结算，按每</w:t>
      </w:r>
      <w:r>
        <w:rPr>
          <w:rFonts w:hint="eastAsia" w:ascii="宋体" w:hAnsi="宋体"/>
          <w:highlight w:val="none"/>
          <w:lang w:eastAsia="zh-CN"/>
        </w:rPr>
        <w:t>季度</w:t>
      </w:r>
      <w:r>
        <w:rPr>
          <w:rFonts w:hint="eastAsia" w:ascii="宋体" w:hAnsi="宋体"/>
          <w:highlight w:val="none"/>
        </w:rPr>
        <w:t>实际</w:t>
      </w:r>
      <w:r>
        <w:rPr>
          <w:rFonts w:hint="eastAsia" w:ascii="宋体" w:hAnsi="宋体"/>
          <w:highlight w:val="none"/>
          <w:lang w:eastAsia="zh-CN"/>
        </w:rPr>
        <w:t>采购数量</w:t>
      </w:r>
      <w:r>
        <w:rPr>
          <w:rFonts w:hint="eastAsia" w:ascii="宋体" w:hAnsi="宋体"/>
          <w:highlight w:val="none"/>
        </w:rPr>
        <w:t>进行结算。</w:t>
      </w:r>
    </w:p>
    <w:p w14:paraId="38B71FF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highlight w:val="none"/>
        </w:rPr>
      </w:pPr>
      <w:r>
        <w:rPr>
          <w:rFonts w:hint="eastAsia" w:ascii="宋体" w:hAnsi="宋体"/>
          <w:highlight w:val="none"/>
        </w:rPr>
        <w:t>2、每</w:t>
      </w:r>
      <w:r>
        <w:rPr>
          <w:rFonts w:hint="eastAsia" w:ascii="宋体" w:hAnsi="宋体"/>
          <w:highlight w:val="none"/>
          <w:lang w:eastAsia="zh-CN"/>
        </w:rPr>
        <w:t>季度</w:t>
      </w:r>
      <w:r>
        <w:rPr>
          <w:rFonts w:hint="eastAsia" w:ascii="宋体" w:hAnsi="宋体"/>
          <w:highlight w:val="none"/>
        </w:rPr>
        <w:t>初核对上</w:t>
      </w:r>
      <w:r>
        <w:rPr>
          <w:rFonts w:hint="eastAsia" w:ascii="宋体" w:hAnsi="宋体"/>
          <w:highlight w:val="none"/>
          <w:lang w:eastAsia="zh-CN"/>
        </w:rPr>
        <w:t>季度</w:t>
      </w:r>
      <w:r>
        <w:rPr>
          <w:rFonts w:hint="eastAsia" w:ascii="宋体" w:hAnsi="宋体"/>
          <w:highlight w:val="none"/>
        </w:rPr>
        <w:t>实际采购数量及金额，经验收合格后并收到供应商开具的足额</w:t>
      </w:r>
      <w:r>
        <w:rPr>
          <w:rFonts w:hint="eastAsia" w:ascii="宋体" w:hAnsi="宋体"/>
          <w:highlight w:val="none"/>
          <w:lang w:eastAsia="zh-CN"/>
        </w:rPr>
        <w:t>增值税专用</w:t>
      </w:r>
      <w:r>
        <w:rPr>
          <w:rFonts w:hint="eastAsia" w:ascii="宋体" w:hAnsi="宋体"/>
          <w:highlight w:val="none"/>
        </w:rPr>
        <w:t>发票后</w:t>
      </w:r>
      <w:r>
        <w:rPr>
          <w:rFonts w:hint="eastAsia" w:ascii="宋体" w:hAnsi="宋体"/>
          <w:highlight w:val="none"/>
          <w:lang w:val="en-US" w:eastAsia="zh-CN"/>
        </w:rPr>
        <w:t>1</w:t>
      </w:r>
      <w:r>
        <w:rPr>
          <w:rFonts w:hint="eastAsia" w:ascii="宋体" w:hAnsi="宋体"/>
          <w:highlight w:val="none"/>
        </w:rPr>
        <w:t>5个工作日内支付。</w:t>
      </w:r>
    </w:p>
    <w:p w14:paraId="5EF6EDFB">
      <w:pPr>
        <w:keepNext w:val="0"/>
        <w:keepLines w:val="0"/>
        <w:pageBreakBefore w:val="0"/>
        <w:widowControl/>
        <w:numPr>
          <w:ilvl w:val="0"/>
          <w:numId w:val="2"/>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成交原则与方法</w:t>
      </w:r>
    </w:p>
    <w:p w14:paraId="51A8C81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highlight w:val="none"/>
          <w:lang w:val="en-US" w:eastAsia="zh-CN" w:bidi="ar-SA"/>
        </w:rPr>
        <w:t>1.采购人组织评审小组对各单位的报价资料进行审核，在满足采购文件要求的前提下，按经评审通过后最低价</w:t>
      </w:r>
      <w:r>
        <w:rPr>
          <w:rFonts w:hint="eastAsia" w:ascii="宋体" w:hAnsi="宋体" w:eastAsia="宋体" w:cs="宋体"/>
          <w:color w:val="000000"/>
          <w:sz w:val="24"/>
          <w:szCs w:val="24"/>
          <w:lang w:val="en-US" w:eastAsia="zh-CN" w:bidi="ar-SA"/>
        </w:rPr>
        <w:t>成交的原则确定 1 名成交供应商。如果出现相同最低报价情况时，最低报价相同的供应商根据“报价孰低、时间优先”原则或从项目采购小组提出的中标候选人中确定成交供应商。</w:t>
      </w:r>
    </w:p>
    <w:p w14:paraId="7D3545A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2.采购人不向未成交供应商解释未成交原因，不退还报价文件。</w:t>
      </w:r>
    </w:p>
    <w:p w14:paraId="43869BEB">
      <w:pPr>
        <w:pStyle w:val="13"/>
        <w:keepNext w:val="0"/>
        <w:keepLines w:val="0"/>
        <w:pageBreakBefore w:val="0"/>
        <w:kinsoku/>
        <w:wordWrap/>
        <w:overflowPunct/>
        <w:topLinePunct w:val="0"/>
        <w:autoSpaceDE/>
        <w:autoSpaceDN/>
        <w:bidi w:val="0"/>
        <w:spacing w:before="0" w:line="400" w:lineRule="exact"/>
        <w:textAlignment w:val="auto"/>
      </w:pPr>
    </w:p>
    <w:p w14:paraId="5F43D882"/>
    <w:p w14:paraId="16351A0A"/>
    <w:p w14:paraId="0CC57FDB">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22044F6">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395BA3F3">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5C24D14">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3F2705C5">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9A56D3C">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69A1F9A">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D60AAF0">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202FEEAB">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81F7957">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03743AAF">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00AEE7A">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C951BFE">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248DC6BC">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09F5C1E">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w:t>
      </w:r>
      <w:r>
        <w:rPr>
          <w:rFonts w:hint="eastAsia" w:ascii="宋体" w:hAnsi="宋体" w:cs="宋体"/>
          <w:b/>
          <w:bCs/>
          <w:kern w:val="2"/>
          <w:sz w:val="44"/>
          <w:szCs w:val="44"/>
          <w:lang w:val="en-US" w:eastAsia="zh-CN" w:bidi="ar-SA"/>
        </w:rPr>
        <w:t>四</w:t>
      </w:r>
      <w:r>
        <w:rPr>
          <w:rFonts w:hint="eastAsia" w:ascii="宋体" w:hAnsi="宋体" w:eastAsia="宋体" w:cs="宋体"/>
          <w:b/>
          <w:bCs/>
          <w:kern w:val="2"/>
          <w:sz w:val="44"/>
          <w:szCs w:val="44"/>
          <w:lang w:val="en-US" w:eastAsia="zh-CN" w:bidi="ar-SA"/>
        </w:rPr>
        <w:t xml:space="preserve">部分 </w:t>
      </w:r>
      <w:r>
        <w:rPr>
          <w:rFonts w:hint="eastAsia" w:ascii="宋体" w:hAnsi="宋体" w:cs="宋体"/>
          <w:b/>
          <w:bCs/>
          <w:kern w:val="2"/>
          <w:sz w:val="44"/>
          <w:szCs w:val="44"/>
          <w:lang w:val="en-US" w:eastAsia="zh-CN" w:bidi="ar-SA"/>
        </w:rPr>
        <w:t>报价文件格式</w:t>
      </w:r>
    </w:p>
    <w:p w14:paraId="577F9800">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left"/>
        <w:textAlignment w:val="auto"/>
        <w:rPr>
          <w:rFonts w:hint="eastAsia" w:ascii="宋体" w:hAnsi="宋体" w:eastAsia="宋体" w:cs="宋体"/>
          <w:b/>
          <w:bCs/>
          <w:kern w:val="2"/>
          <w:sz w:val="44"/>
          <w:szCs w:val="44"/>
          <w:lang w:val="en-US" w:eastAsia="zh-CN" w:bidi="ar-SA"/>
        </w:rPr>
      </w:pPr>
      <w:r>
        <w:rPr>
          <w:rStyle w:val="25"/>
          <w:rFonts w:hint="eastAsia" w:ascii="仿宋_GB2312" w:eastAsia="仿宋_GB2312"/>
          <w:sz w:val="30"/>
        </w:rPr>
        <w:t>附件</w:t>
      </w:r>
      <w:r>
        <w:rPr>
          <w:rStyle w:val="25"/>
          <w:rFonts w:hint="eastAsia" w:ascii="仿宋_GB2312" w:eastAsia="仿宋_GB2312"/>
          <w:sz w:val="30"/>
          <w:lang w:val="en-US"/>
        </w:rPr>
        <w:t>一</w:t>
      </w:r>
      <w:r>
        <w:rPr>
          <w:rStyle w:val="25"/>
          <w:rFonts w:hint="eastAsia" w:ascii="仿宋_GB2312" w:eastAsia="仿宋_GB2312"/>
          <w:sz w:val="30"/>
        </w:rPr>
        <w:t>：</w:t>
      </w:r>
    </w:p>
    <w:p w14:paraId="49FB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p>
    <w:p w14:paraId="71835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r>
        <w:rPr>
          <w:rFonts w:hint="eastAsia" w:ascii="方正小标宋简体" w:hAnsi="方正小标宋简体" w:eastAsia="方正小标宋简体" w:cs="方正小标宋简体"/>
          <w:sz w:val="52"/>
          <w:lang w:eastAsia="zh-CN"/>
        </w:rPr>
        <w:t>杭州</w:t>
      </w:r>
      <w:r>
        <w:rPr>
          <w:rFonts w:hint="eastAsia" w:ascii="方正小标宋简体" w:hAnsi="方正小标宋简体" w:eastAsia="方正小标宋简体" w:cs="方正小标宋简体"/>
          <w:sz w:val="52"/>
          <w:lang w:val="en-US" w:eastAsia="zh-CN"/>
        </w:rPr>
        <w:t>出租汽车集团</w:t>
      </w:r>
      <w:r>
        <w:rPr>
          <w:rFonts w:hint="eastAsia" w:ascii="方正小标宋简体" w:hAnsi="方正小标宋简体" w:eastAsia="方正小标宋简体" w:cs="方正小标宋简体"/>
          <w:sz w:val="52"/>
          <w:lang w:eastAsia="zh-CN"/>
        </w:rPr>
        <w:t>有限公司</w:t>
      </w:r>
    </w:p>
    <w:p w14:paraId="08C57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r>
        <w:rPr>
          <w:rFonts w:hint="eastAsia" w:ascii="方正小标宋简体" w:hAnsi="方正小标宋简体" w:eastAsia="方正小标宋简体" w:cs="方正小标宋简体"/>
          <w:sz w:val="52"/>
          <w:lang w:val="en-US" w:eastAsia="zh-CN"/>
        </w:rPr>
        <w:t>空调维保维修</w:t>
      </w:r>
      <w:r>
        <w:rPr>
          <w:rFonts w:hint="eastAsia" w:ascii="方正小标宋简体" w:hAnsi="方正小标宋简体" w:eastAsia="方正小标宋简体" w:cs="方正小标宋简体"/>
          <w:sz w:val="52"/>
          <w:lang w:eastAsia="zh-CN"/>
        </w:rPr>
        <w:t>采购项目（</w:t>
      </w:r>
      <w:r>
        <w:rPr>
          <w:rFonts w:hint="eastAsia" w:ascii="方正小标宋简体" w:hAnsi="方正小标宋简体" w:eastAsia="方正小标宋简体" w:cs="方正小标宋简体"/>
          <w:sz w:val="52"/>
          <w:lang w:val="en-US" w:eastAsia="zh-CN"/>
        </w:rPr>
        <w:t>第二次</w:t>
      </w:r>
      <w:r>
        <w:rPr>
          <w:rFonts w:hint="eastAsia" w:ascii="方正小标宋简体" w:hAnsi="方正小标宋简体" w:eastAsia="方正小标宋简体" w:cs="方正小标宋简体"/>
          <w:sz w:val="52"/>
          <w:lang w:eastAsia="zh-CN"/>
        </w:rPr>
        <w:t>）</w:t>
      </w:r>
    </w:p>
    <w:p w14:paraId="6367F126">
      <w:pPr>
        <w:spacing w:line="360" w:lineRule="auto"/>
        <w:jc w:val="center"/>
        <w:rPr>
          <w:rFonts w:hint="eastAsia" w:ascii="仿宋_GB2312" w:hAnsi="宋体" w:eastAsia="仿宋_GB2312"/>
          <w:sz w:val="36"/>
          <w:lang w:eastAsia="zh-CN"/>
        </w:rPr>
      </w:pPr>
      <w:r>
        <w:rPr>
          <w:rFonts w:hint="eastAsia" w:ascii="仿宋_GB2312" w:hAnsi="宋体" w:eastAsia="仿宋_GB2312"/>
          <w:sz w:val="36"/>
        </w:rPr>
        <w:t>采购编号：</w:t>
      </w:r>
      <w:r>
        <w:rPr>
          <w:rFonts w:hint="eastAsia" w:ascii="仿宋_GB2312" w:hAnsi="宋体" w:eastAsia="仿宋_GB2312"/>
          <w:sz w:val="36"/>
          <w:szCs w:val="36"/>
          <w:highlight w:val="none"/>
          <w:lang w:val="en-US" w:eastAsia="zh-CN"/>
        </w:rPr>
        <w:t>CT-CGYS【2025】944（第二次）</w:t>
      </w:r>
    </w:p>
    <w:p w14:paraId="6C44F47D">
      <w:pPr>
        <w:jc w:val="center"/>
        <w:rPr>
          <w:rFonts w:ascii="仿宋_GB2312" w:hAnsi="宋体" w:eastAsia="仿宋_GB2312"/>
          <w:sz w:val="44"/>
        </w:rPr>
      </w:pPr>
    </w:p>
    <w:p w14:paraId="15ADD0E9">
      <w:pPr>
        <w:rPr>
          <w:rFonts w:ascii="仿宋_GB2312" w:hAnsi="宋体" w:eastAsia="仿宋_GB2312"/>
          <w:sz w:val="44"/>
        </w:rPr>
      </w:pPr>
    </w:p>
    <w:p w14:paraId="77866449">
      <w:pPr>
        <w:rPr>
          <w:rFonts w:ascii="仿宋_GB2312" w:eastAsia="仿宋_GB2312"/>
          <w:sz w:val="84"/>
        </w:rPr>
      </w:pPr>
    </w:p>
    <w:p w14:paraId="037A50FA">
      <w:pPr>
        <w:jc w:val="center"/>
        <w:rPr>
          <w:rFonts w:ascii="仿宋_GB2312" w:eastAsia="仿宋_GB2312"/>
          <w:sz w:val="84"/>
        </w:rPr>
      </w:pPr>
      <w:r>
        <w:rPr>
          <w:rFonts w:hint="eastAsia" w:ascii="仿宋_GB2312" w:eastAsia="仿宋_GB2312"/>
          <w:sz w:val="84"/>
        </w:rPr>
        <w:t>报价文件</w:t>
      </w:r>
    </w:p>
    <w:p w14:paraId="0B2B0B96">
      <w:pPr>
        <w:jc w:val="center"/>
        <w:rPr>
          <w:rFonts w:ascii="仿宋_GB2312" w:eastAsia="仿宋_GB2312"/>
        </w:rPr>
      </w:pPr>
    </w:p>
    <w:p w14:paraId="3FFB42F9">
      <w:pPr>
        <w:jc w:val="center"/>
        <w:rPr>
          <w:rFonts w:ascii="仿宋_GB2312" w:eastAsia="仿宋_GB2312"/>
        </w:rPr>
      </w:pPr>
    </w:p>
    <w:p w14:paraId="2409DB84">
      <w:pPr>
        <w:jc w:val="center"/>
        <w:rPr>
          <w:rFonts w:ascii="仿宋_GB2312" w:eastAsia="仿宋_GB2312"/>
        </w:rPr>
      </w:pPr>
    </w:p>
    <w:p w14:paraId="4C01D2EB">
      <w:pPr>
        <w:jc w:val="center"/>
        <w:rPr>
          <w:rFonts w:ascii="仿宋_GB2312" w:eastAsia="仿宋_GB2312"/>
        </w:rPr>
      </w:pPr>
    </w:p>
    <w:p w14:paraId="2D3C2960">
      <w:pPr>
        <w:pStyle w:val="7"/>
        <w:keepNext w:val="0"/>
        <w:keepLines w:val="0"/>
        <w:pageBreakBefore w:val="0"/>
        <w:widowControl w:val="0"/>
        <w:kinsoku/>
        <w:wordWrap/>
        <w:overflowPunct/>
        <w:topLinePunct w:val="0"/>
        <w:autoSpaceDE/>
        <w:autoSpaceDN/>
        <w:bidi w:val="0"/>
        <w:adjustRightInd/>
        <w:snapToGrid/>
        <w:spacing w:after="0"/>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报价单位：</w:t>
      </w:r>
      <w:r>
        <w:rPr>
          <w:rFonts w:hint="eastAsia" w:ascii="宋体" w:hAnsi="宋体" w:eastAsia="宋体" w:cs="宋体"/>
          <w:b w:val="0"/>
          <w:bCs/>
          <w:sz w:val="32"/>
          <w:szCs w:val="32"/>
          <w:u w:val="single"/>
          <w:lang w:eastAsia="zh-CN"/>
        </w:rPr>
        <w:t xml:space="preserve">              （盖单位公章）</w:t>
      </w:r>
    </w:p>
    <w:p w14:paraId="4D399DE6">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法定代表人</w:t>
      </w:r>
    </w:p>
    <w:p w14:paraId="55D99D1C">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或其委托代理人：</w:t>
      </w:r>
      <w:r>
        <w:rPr>
          <w:rFonts w:hint="eastAsia" w:ascii="宋体" w:hAnsi="宋体" w:eastAsia="宋体" w:cs="宋体"/>
          <w:b w:val="0"/>
          <w:bCs/>
          <w:sz w:val="32"/>
          <w:szCs w:val="32"/>
          <w:u w:val="single"/>
          <w:lang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（签字或盖章）</w:t>
      </w:r>
    </w:p>
    <w:p w14:paraId="34F2E6EA">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宋体" w:hAnsi="宋体" w:eastAsia="宋体" w:cs="宋体"/>
          <w:b w:val="0"/>
          <w:bCs/>
          <w:sz w:val="32"/>
          <w:szCs w:val="32"/>
          <w:lang w:eastAsia="zh-CN"/>
        </w:rPr>
      </w:pPr>
    </w:p>
    <w:p w14:paraId="3F9E44A0">
      <w:pPr>
        <w:pStyle w:val="7"/>
        <w:keepNext w:val="0"/>
        <w:keepLines w:val="0"/>
        <w:pageBreakBefore w:val="0"/>
        <w:widowControl w:val="0"/>
        <w:kinsoku/>
        <w:wordWrap/>
        <w:overflowPunct/>
        <w:topLinePunct w:val="0"/>
        <w:autoSpaceDE/>
        <w:autoSpaceDN/>
        <w:bidi w:val="0"/>
        <w:adjustRightInd/>
        <w:snapToGrid/>
        <w:spacing w:after="0" w:line="240" w:lineRule="auto"/>
        <w:ind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日</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lang w:eastAsia="zh-CN"/>
        </w:rPr>
        <w:t>期：</w:t>
      </w:r>
      <w:r>
        <w:rPr>
          <w:rFonts w:hint="eastAsia" w:ascii="宋体" w:hAnsi="宋体" w:eastAsia="宋体" w:cs="宋体"/>
          <w:b w:val="0"/>
          <w:bCs/>
          <w:sz w:val="32"/>
          <w:szCs w:val="32"/>
          <w:u w:val="single"/>
          <w:lang w:eastAsia="zh-CN"/>
        </w:rPr>
        <w:t xml:space="preserve">      年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月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日</w:t>
      </w:r>
    </w:p>
    <w:p w14:paraId="1BC4A602">
      <w:pPr>
        <w:spacing w:line="480" w:lineRule="auto"/>
        <w:jc w:val="left"/>
        <w:rPr>
          <w:rStyle w:val="25"/>
          <w:rFonts w:ascii="仿宋_GB2312" w:eastAsia="仿宋_GB2312"/>
          <w:sz w:val="30"/>
        </w:rPr>
      </w:pPr>
      <w:r>
        <w:rPr>
          <w:rStyle w:val="25"/>
          <w:rFonts w:hint="eastAsia" w:ascii="仿宋_GB2312" w:eastAsia="仿宋_GB2312"/>
          <w:sz w:val="30"/>
        </w:rPr>
        <w:br w:type="page"/>
      </w:r>
      <w:r>
        <w:rPr>
          <w:rStyle w:val="25"/>
          <w:rFonts w:hint="eastAsia" w:ascii="仿宋_GB2312" w:eastAsia="仿宋_GB2312"/>
          <w:sz w:val="30"/>
        </w:rPr>
        <w:t>附件二：</w:t>
      </w:r>
    </w:p>
    <w:p w14:paraId="79EEE3EF">
      <w:pPr>
        <w:jc w:val="center"/>
        <w:rPr>
          <w:rFonts w:ascii="宋体" w:hAnsi="宋体"/>
          <w:b/>
          <w:spacing w:val="40"/>
          <w:sz w:val="36"/>
        </w:rPr>
      </w:pPr>
      <w:r>
        <w:rPr>
          <w:rFonts w:hint="eastAsia" w:ascii="宋体" w:hAnsi="宋体"/>
          <w:b/>
          <w:spacing w:val="40"/>
          <w:sz w:val="36"/>
        </w:rPr>
        <w:t>法定代表人授权书</w:t>
      </w:r>
    </w:p>
    <w:p w14:paraId="20921F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8"/>
          <w:szCs w:val="28"/>
        </w:rPr>
      </w:pPr>
      <w:r>
        <w:rPr>
          <w:rFonts w:hint="eastAsia" w:ascii="宋体" w:hAnsi="宋体"/>
          <w:sz w:val="28"/>
          <w:szCs w:val="28"/>
          <w:lang w:eastAsia="zh-CN"/>
        </w:rPr>
        <w:t>杭州</w:t>
      </w:r>
      <w:r>
        <w:rPr>
          <w:rFonts w:hint="eastAsia" w:ascii="宋体" w:hAnsi="宋体"/>
          <w:sz w:val="28"/>
          <w:szCs w:val="28"/>
          <w:lang w:val="en-US" w:eastAsia="zh-CN"/>
        </w:rPr>
        <w:t>出租汽车集团</w:t>
      </w:r>
      <w:r>
        <w:rPr>
          <w:rFonts w:hint="eastAsia" w:ascii="宋体" w:hAnsi="宋体"/>
          <w:sz w:val="28"/>
          <w:szCs w:val="28"/>
          <w:lang w:eastAsia="zh-CN"/>
        </w:rPr>
        <w:t>有限公司</w:t>
      </w:r>
      <w:r>
        <w:rPr>
          <w:rFonts w:hint="eastAsia" w:ascii="宋体" w:hAnsi="宋体"/>
          <w:sz w:val="28"/>
          <w:szCs w:val="28"/>
        </w:rPr>
        <w:t>：</w:t>
      </w:r>
    </w:p>
    <w:p w14:paraId="01659A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lang w:val="zh-CN"/>
        </w:rPr>
        <w:t>兹委派我公司</w:t>
      </w:r>
      <w:r>
        <w:rPr>
          <w:rFonts w:hint="eastAsia" w:ascii="宋体" w:hAnsi="宋体"/>
          <w:sz w:val="28"/>
          <w:szCs w:val="28"/>
          <w:u w:val="single"/>
          <w:lang w:val="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lang w:val="zh-CN"/>
        </w:rPr>
        <w:t xml:space="preserve">  </w:t>
      </w:r>
      <w:r>
        <w:rPr>
          <w:rFonts w:hint="eastAsia" w:ascii="宋体" w:hAnsi="宋体"/>
          <w:sz w:val="28"/>
          <w:szCs w:val="28"/>
          <w:lang w:val="zh-CN"/>
        </w:rPr>
        <w:t>先生/女士(其在本公司的职务是：</w:t>
      </w:r>
      <w:r>
        <w:rPr>
          <w:rFonts w:hint="eastAsia" w:ascii="宋体" w:hAnsi="宋体"/>
          <w:sz w:val="28"/>
          <w:szCs w:val="28"/>
          <w:u w:val="single"/>
          <w:lang w:val="zh-CN"/>
        </w:rPr>
        <w:t xml:space="preserve">         </w:t>
      </w:r>
      <w:r>
        <w:rPr>
          <w:rFonts w:hint="eastAsia" w:ascii="宋体" w:hAnsi="宋体"/>
          <w:sz w:val="28"/>
          <w:szCs w:val="28"/>
          <w:lang w:val="zh-CN"/>
        </w:rPr>
        <w:t xml:space="preserve"> ，联系电话：</w:t>
      </w:r>
      <w:r>
        <w:rPr>
          <w:rFonts w:hint="eastAsia" w:ascii="宋体" w:hAnsi="宋体"/>
          <w:sz w:val="28"/>
          <w:szCs w:val="28"/>
          <w:u w:val="single"/>
          <w:lang w:val="zh-CN"/>
        </w:rPr>
        <w:t xml:space="preserve">            )</w:t>
      </w:r>
      <w:r>
        <w:rPr>
          <w:rFonts w:hint="eastAsia" w:ascii="宋体" w:hAnsi="宋体"/>
          <w:sz w:val="28"/>
          <w:szCs w:val="28"/>
          <w:lang w:val="zh-CN"/>
        </w:rPr>
        <w:t>，代表我公司全权处理</w:t>
      </w:r>
      <w:r>
        <w:rPr>
          <w:rFonts w:hint="eastAsia" w:ascii="宋体" w:hAnsi="宋体"/>
          <w:sz w:val="28"/>
          <w:szCs w:val="28"/>
          <w:u w:val="single"/>
          <w:lang w:val="zh-CN"/>
        </w:rPr>
        <w:t>杭州</w:t>
      </w:r>
      <w:r>
        <w:rPr>
          <w:rFonts w:hint="eastAsia" w:ascii="宋体" w:hAnsi="宋体"/>
          <w:sz w:val="28"/>
          <w:szCs w:val="28"/>
          <w:u w:val="single"/>
          <w:lang w:val="en-US" w:eastAsia="zh-CN"/>
        </w:rPr>
        <w:t>出租汽车集团</w:t>
      </w:r>
      <w:r>
        <w:rPr>
          <w:rFonts w:hint="eastAsia" w:ascii="宋体" w:hAnsi="宋体"/>
          <w:sz w:val="28"/>
          <w:szCs w:val="28"/>
          <w:u w:val="single"/>
          <w:lang w:val="zh-CN"/>
        </w:rPr>
        <w:t>有限公司</w:t>
      </w:r>
      <w:r>
        <w:rPr>
          <w:rFonts w:hint="eastAsia" w:ascii="宋体" w:hAnsi="宋体"/>
          <w:sz w:val="28"/>
          <w:szCs w:val="28"/>
          <w:u w:val="single"/>
          <w:lang w:val="en-US" w:eastAsia="zh-CN"/>
        </w:rPr>
        <w:t>空调维保维修</w:t>
      </w:r>
      <w:r>
        <w:rPr>
          <w:rFonts w:hint="eastAsia" w:ascii="宋体" w:hAnsi="宋体"/>
          <w:sz w:val="28"/>
          <w:szCs w:val="28"/>
          <w:u w:val="single"/>
          <w:lang w:val="zh-CN"/>
        </w:rPr>
        <w:t>采购项</w:t>
      </w:r>
      <w:r>
        <w:rPr>
          <w:rFonts w:hint="eastAsia" w:ascii="宋体" w:hAnsi="宋体"/>
          <w:sz w:val="28"/>
          <w:szCs w:val="28"/>
          <w:u w:val="single"/>
          <w:lang w:val="zh-CN" w:eastAsia="zh-CN"/>
        </w:rPr>
        <w:t>目</w:t>
      </w:r>
      <w:r>
        <w:rPr>
          <w:rFonts w:hint="eastAsia" w:ascii="宋体" w:hAnsi="宋体"/>
          <w:sz w:val="28"/>
          <w:szCs w:val="28"/>
          <w:u w:val="single"/>
          <w:lang w:val="en-US" w:eastAsia="zh-CN"/>
        </w:rPr>
        <w:t>（第二次）</w:t>
      </w:r>
      <w:r>
        <w:rPr>
          <w:rFonts w:hint="eastAsia" w:ascii="宋体" w:hAnsi="宋体"/>
          <w:sz w:val="28"/>
          <w:szCs w:val="28"/>
          <w:u w:val="single"/>
          <w:lang w:val="zh-CN"/>
        </w:rPr>
        <w:t>（采购编号：</w:t>
      </w:r>
      <w:r>
        <w:rPr>
          <w:rFonts w:hint="eastAsia" w:ascii="宋体" w:hAnsi="宋体"/>
          <w:sz w:val="28"/>
          <w:szCs w:val="28"/>
          <w:u w:val="single"/>
          <w:lang w:val="en-US" w:eastAsia="zh-CN"/>
        </w:rPr>
        <w:t>CT-CGYS【2025】944（第二次）</w:t>
      </w:r>
      <w:r>
        <w:rPr>
          <w:rFonts w:hint="eastAsia" w:ascii="宋体" w:hAnsi="宋体"/>
          <w:sz w:val="28"/>
          <w:szCs w:val="28"/>
          <w:u w:val="single"/>
          <w:lang w:val="zh-CN"/>
        </w:rPr>
        <w:t>）</w:t>
      </w:r>
      <w:r>
        <w:rPr>
          <w:rFonts w:hint="eastAsia" w:ascii="宋体" w:hAnsi="宋体"/>
          <w:sz w:val="28"/>
          <w:szCs w:val="28"/>
          <w:lang w:val="zh-CN"/>
        </w:rPr>
        <w:t>报价的一切事项，若</w:t>
      </w:r>
      <w:r>
        <w:rPr>
          <w:rFonts w:hint="eastAsia" w:ascii="宋体" w:hAnsi="宋体"/>
          <w:sz w:val="28"/>
          <w:szCs w:val="28"/>
        </w:rPr>
        <w:t>成交</w:t>
      </w:r>
      <w:r>
        <w:rPr>
          <w:rFonts w:hint="eastAsia" w:ascii="宋体" w:hAnsi="宋体"/>
          <w:sz w:val="28"/>
          <w:szCs w:val="28"/>
          <w:lang w:val="zh-CN"/>
        </w:rPr>
        <w:t>则全权代表本公司签订相关合同，并负责处理合同履行等事宜。</w:t>
      </w:r>
    </w:p>
    <w:p w14:paraId="275B6AC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b/>
          <w:sz w:val="28"/>
          <w:szCs w:val="28"/>
          <w:lang w:val="zh-CN"/>
        </w:rPr>
        <w:t>本委托书有效期：</w:t>
      </w:r>
      <w:r>
        <w:rPr>
          <w:rFonts w:hint="eastAsia" w:ascii="宋体" w:hAnsi="宋体"/>
          <w:sz w:val="28"/>
          <w:szCs w:val="28"/>
          <w:lang w:val="zh-CN"/>
        </w:rPr>
        <w:t>自</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月</w:t>
      </w:r>
      <w:r>
        <w:rPr>
          <w:rFonts w:hint="eastAsia" w:ascii="宋体" w:hAnsi="宋体"/>
          <w:sz w:val="28"/>
          <w:szCs w:val="28"/>
          <w:u w:val="single"/>
          <w:lang w:val="zh-CN"/>
        </w:rPr>
        <w:t xml:space="preserve">   </w:t>
      </w:r>
      <w:r>
        <w:rPr>
          <w:rFonts w:hint="eastAsia" w:ascii="宋体" w:hAnsi="宋体"/>
          <w:sz w:val="28"/>
          <w:szCs w:val="28"/>
          <w:lang w:val="zh-CN"/>
        </w:rPr>
        <w:t>日起至</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 xml:space="preserve">月 </w:t>
      </w:r>
      <w:r>
        <w:rPr>
          <w:rFonts w:hint="eastAsia" w:ascii="宋体" w:hAnsi="宋体"/>
          <w:sz w:val="28"/>
          <w:szCs w:val="28"/>
          <w:u w:val="single"/>
          <w:lang w:val="zh-CN"/>
        </w:rPr>
        <w:t xml:space="preserve">    </w:t>
      </w:r>
      <w:r>
        <w:rPr>
          <w:rFonts w:hint="eastAsia" w:ascii="宋体" w:hAnsi="宋体"/>
          <w:sz w:val="28"/>
          <w:szCs w:val="28"/>
          <w:lang w:val="zh-CN"/>
        </w:rPr>
        <w:t>日止。</w:t>
      </w:r>
    </w:p>
    <w:p w14:paraId="6D59EE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lang w:val="zh-CN"/>
        </w:rPr>
      </w:pPr>
      <w:r>
        <w:rPr>
          <w:rFonts w:hint="eastAsia" w:ascii="宋体" w:hAnsi="宋体"/>
          <w:sz w:val="28"/>
          <w:szCs w:val="28"/>
          <w:lang w:val="zh-CN"/>
        </w:rPr>
        <w:t>特此告知。</w:t>
      </w:r>
    </w:p>
    <w:p w14:paraId="2D842015">
      <w:pPr>
        <w:spacing w:afterLines="50"/>
        <w:rPr>
          <w:rFonts w:ascii="宋体" w:hAnsi="宋体"/>
          <w:sz w:val="28"/>
          <w:szCs w:val="28"/>
        </w:rPr>
      </w:pPr>
      <w:r>
        <w:rPr>
          <w:rFonts w:hint="eastAsia" w:ascii="宋体" w:hAnsi="宋体"/>
          <w:sz w:val="28"/>
          <w:szCs w:val="28"/>
          <w:lang w:val="zh-CN"/>
        </w:rPr>
        <w:t>报价</w:t>
      </w:r>
      <w:r>
        <w:rPr>
          <w:rFonts w:hint="eastAsia" w:ascii="宋体" w:hAnsi="宋体"/>
          <w:sz w:val="28"/>
          <w:szCs w:val="28"/>
        </w:rPr>
        <w:t>单位</w:t>
      </w:r>
      <w:r>
        <w:rPr>
          <w:rFonts w:hint="eastAsia" w:ascii="宋体" w:hAnsi="宋体"/>
          <w:sz w:val="28"/>
          <w:szCs w:val="28"/>
          <w:lang w:val="zh-CN"/>
        </w:rPr>
        <w:t xml:space="preserve"> (公章)：</w:t>
      </w:r>
      <w:r>
        <w:rPr>
          <w:rFonts w:hint="eastAsia" w:ascii="宋体" w:hAnsi="宋体"/>
          <w:sz w:val="28"/>
          <w:szCs w:val="28"/>
          <w:u w:val="single"/>
          <w:lang w:val="zh-CN"/>
        </w:rPr>
        <w:t xml:space="preserve">                 </w:t>
      </w:r>
    </w:p>
    <w:p w14:paraId="65BFF8BB">
      <w:pPr>
        <w:spacing w:afterLines="50"/>
        <w:rPr>
          <w:rFonts w:ascii="宋体" w:hAnsi="宋体"/>
          <w:sz w:val="28"/>
          <w:szCs w:val="28"/>
        </w:rPr>
      </w:pPr>
      <w:r>
        <w:rPr>
          <w:rFonts w:hint="eastAsia" w:ascii="宋体" w:hAnsi="宋体"/>
          <w:sz w:val="28"/>
          <w:szCs w:val="28"/>
          <w:lang w:val="zh-CN"/>
        </w:rPr>
        <w:t>法定代表人(签字或盖章)：</w:t>
      </w:r>
      <w:r>
        <w:rPr>
          <w:rFonts w:hint="eastAsia" w:ascii="宋体" w:hAnsi="宋体"/>
          <w:sz w:val="28"/>
          <w:szCs w:val="28"/>
          <w:u w:val="single"/>
          <w:lang w:val="zh-CN"/>
        </w:rPr>
        <w:t xml:space="preserve">                </w:t>
      </w:r>
    </w:p>
    <w:p w14:paraId="68D2A62E">
      <w:pPr>
        <w:spacing w:afterLines="50"/>
        <w:rPr>
          <w:rFonts w:ascii="宋体" w:hAnsi="宋体"/>
          <w:sz w:val="28"/>
          <w:szCs w:val="28"/>
          <w:u w:val="single"/>
        </w:rPr>
      </w:pPr>
      <w:r>
        <w:rPr>
          <w:rFonts w:hint="eastAsia" w:ascii="宋体" w:hAnsi="宋体"/>
          <w:sz w:val="28"/>
          <w:szCs w:val="28"/>
          <w:lang w:val="zh-CN"/>
        </w:rPr>
        <w:t>签发日期：</w:t>
      </w:r>
      <w:r>
        <w:rPr>
          <w:rFonts w:hint="eastAsia" w:ascii="宋体" w:hAnsi="宋体"/>
          <w:sz w:val="28"/>
          <w:szCs w:val="28"/>
          <w:u w:val="single"/>
        </w:rPr>
        <w:t xml:space="preserve">     </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lang w:val="zh-CN"/>
        </w:rPr>
        <w:t>日</w:t>
      </w:r>
    </w:p>
    <w:p w14:paraId="57F6E6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sz w:val="28"/>
          <w:szCs w:val="28"/>
          <w:lang w:val="zh-CN"/>
        </w:rPr>
        <w:t>注：法定代表人参加报价的，可不提供法定代表人授权委托书，但需提供身份证复印件加盖公章。</w:t>
      </w:r>
    </w:p>
    <w:p w14:paraId="5FF0E273">
      <w:pPr>
        <w:rPr>
          <w:rFonts w:ascii="宋体" w:hAnsi="宋体"/>
          <w:b/>
          <w:sz w:val="28"/>
          <w:szCs w:val="28"/>
        </w:rPr>
      </w:pPr>
      <w:r>
        <w:rPr>
          <w:rFonts w:hint="eastAsia" w:ascii="宋体" w:hAnsi="宋体"/>
          <w:b/>
          <w:sz w:val="28"/>
          <w:szCs w:val="28"/>
        </w:rPr>
        <w:t>附：法定代表人及受委托人的身份证（复印件）</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0131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1" w:hRule="atLeast"/>
          <w:jc w:val="center"/>
        </w:trPr>
        <w:tc>
          <w:tcPr>
            <w:tcW w:w="9046" w:type="dxa"/>
            <w:vAlign w:val="center"/>
          </w:tcPr>
          <w:p w14:paraId="78680CFF">
            <w:pPr>
              <w:spacing w:after="120"/>
              <w:jc w:val="center"/>
              <w:rPr>
                <w:rFonts w:hint="eastAsia" w:ascii="仿宋_GB2312" w:hAnsi="宋体" w:eastAsia="仿宋_GB2312"/>
                <w:b/>
                <w:bCs w:val="0"/>
                <w:color w:val="000000"/>
                <w:kern w:val="0"/>
                <w:sz w:val="28"/>
                <w:szCs w:val="28"/>
                <w:lang w:val="zh-CN"/>
              </w:rPr>
            </w:pPr>
            <w:r>
              <w:rPr>
                <w:rFonts w:hint="eastAsia" w:ascii="仿宋_GB2312" w:hAnsi="宋体" w:eastAsia="仿宋_GB2312" w:cs="宋体"/>
                <w:b/>
                <w:bCs w:val="0"/>
                <w:color w:val="000000"/>
                <w:kern w:val="0"/>
                <w:sz w:val="28"/>
                <w:szCs w:val="28"/>
              </w:rPr>
              <w:t>法定代表人</w:t>
            </w:r>
            <w:r>
              <w:rPr>
                <w:rFonts w:hint="eastAsia" w:ascii="仿宋_GB2312" w:hAnsi="宋体" w:eastAsia="仿宋_GB2312"/>
                <w:b/>
                <w:bCs w:val="0"/>
                <w:color w:val="000000"/>
                <w:kern w:val="0"/>
                <w:sz w:val="28"/>
                <w:szCs w:val="28"/>
                <w:lang w:val="zh-CN"/>
              </w:rPr>
              <w:t>正反两面</w:t>
            </w:r>
            <w:r>
              <w:rPr>
                <w:rFonts w:hint="eastAsia" w:ascii="仿宋_GB2312" w:hAnsi="宋体" w:eastAsia="仿宋_GB2312" w:cs="宋体"/>
                <w:b/>
                <w:bCs w:val="0"/>
                <w:color w:val="000000"/>
                <w:kern w:val="0"/>
                <w:sz w:val="28"/>
                <w:szCs w:val="28"/>
              </w:rPr>
              <w:t>身份证</w:t>
            </w:r>
            <w:r>
              <w:rPr>
                <w:rFonts w:hint="eastAsia" w:ascii="仿宋_GB2312" w:hAnsi="宋体" w:eastAsia="仿宋_GB2312"/>
                <w:b/>
                <w:bCs w:val="0"/>
                <w:color w:val="000000"/>
                <w:kern w:val="0"/>
                <w:sz w:val="28"/>
                <w:szCs w:val="28"/>
                <w:lang w:val="zh-CN"/>
              </w:rPr>
              <w:t>复印件</w:t>
            </w:r>
            <w:r>
              <w:rPr>
                <w:rFonts w:hint="eastAsia" w:ascii="仿宋_GB2312" w:hAnsi="宋体" w:eastAsia="仿宋_GB2312"/>
                <w:b/>
                <w:bCs w:val="0"/>
                <w:color w:val="000000"/>
                <w:kern w:val="0"/>
                <w:sz w:val="28"/>
                <w:szCs w:val="28"/>
                <w:lang w:val="en-US" w:eastAsia="zh-CN"/>
              </w:rPr>
              <w:t>和</w:t>
            </w:r>
            <w:r>
              <w:rPr>
                <w:rFonts w:hint="eastAsia" w:ascii="仿宋_GB2312" w:hAnsi="宋体" w:eastAsia="仿宋_GB2312" w:cs="宋体"/>
                <w:b/>
                <w:bCs w:val="0"/>
                <w:color w:val="000000"/>
                <w:kern w:val="0"/>
                <w:sz w:val="28"/>
                <w:szCs w:val="28"/>
              </w:rPr>
              <w:t>受委托人的</w:t>
            </w:r>
            <w:r>
              <w:rPr>
                <w:rFonts w:hint="eastAsia" w:ascii="仿宋_GB2312" w:hAnsi="宋体" w:eastAsia="仿宋_GB2312"/>
                <w:b/>
                <w:bCs w:val="0"/>
                <w:color w:val="000000"/>
                <w:kern w:val="0"/>
                <w:sz w:val="28"/>
                <w:szCs w:val="28"/>
                <w:lang w:val="zh-CN"/>
              </w:rPr>
              <w:t>正反两面身份证复印件</w:t>
            </w:r>
          </w:p>
          <w:p w14:paraId="7D84670D">
            <w:pPr>
              <w:spacing w:after="120"/>
              <w:jc w:val="center"/>
              <w:rPr>
                <w:rFonts w:hint="eastAsia" w:ascii="仿宋_GB2312" w:hAnsi="宋体" w:eastAsia="仿宋_GB2312"/>
                <w:b/>
                <w:bCs w:val="0"/>
                <w:color w:val="000000"/>
                <w:kern w:val="0"/>
                <w:sz w:val="28"/>
                <w:szCs w:val="28"/>
                <w:lang w:val="zh-CN"/>
              </w:rPr>
            </w:pPr>
          </w:p>
          <w:p w14:paraId="7D1D5E2B">
            <w:pPr>
              <w:jc w:val="center"/>
              <w:rPr>
                <w:rFonts w:ascii="宋体" w:hAnsi="宋体"/>
                <w:sz w:val="28"/>
                <w:szCs w:val="28"/>
                <w:lang w:val="zh-CN"/>
              </w:rPr>
            </w:pPr>
            <w:r>
              <w:rPr>
                <w:rFonts w:hint="eastAsia" w:ascii="仿宋_GB2312" w:hAnsi="宋体" w:eastAsia="仿宋_GB2312"/>
                <w:b/>
                <w:bCs w:val="0"/>
                <w:color w:val="000000"/>
                <w:kern w:val="0"/>
                <w:sz w:val="28"/>
                <w:szCs w:val="28"/>
                <w:lang w:val="zh-CN"/>
              </w:rPr>
              <w:t>（</w:t>
            </w:r>
            <w:r>
              <w:rPr>
                <w:rFonts w:hint="eastAsia" w:ascii="仿宋_GB2312" w:hAnsi="宋体" w:eastAsia="仿宋_GB2312"/>
                <w:b/>
                <w:bCs w:val="0"/>
                <w:color w:val="000000"/>
                <w:kern w:val="0"/>
                <w:sz w:val="28"/>
                <w:szCs w:val="28"/>
                <w:lang w:val="en-US" w:eastAsia="zh-CN"/>
              </w:rPr>
              <w:t>可另附</w:t>
            </w:r>
            <w:r>
              <w:rPr>
                <w:rFonts w:hint="eastAsia" w:ascii="仿宋_GB2312" w:hAnsi="宋体" w:eastAsia="仿宋_GB2312"/>
                <w:b/>
                <w:bCs w:val="0"/>
                <w:color w:val="000000"/>
                <w:kern w:val="0"/>
                <w:sz w:val="28"/>
                <w:szCs w:val="28"/>
                <w:lang w:val="zh-CN"/>
              </w:rPr>
              <w:t>）</w:t>
            </w:r>
          </w:p>
        </w:tc>
      </w:tr>
    </w:tbl>
    <w:p w14:paraId="781CC965">
      <w:pPr>
        <w:adjustRightInd w:val="0"/>
        <w:snapToGrid w:val="0"/>
        <w:spacing w:line="400" w:lineRule="exact"/>
        <w:jc w:val="left"/>
        <w:outlineLvl w:val="3"/>
        <w:rPr>
          <w:rStyle w:val="25"/>
          <w:rFonts w:hint="eastAsia" w:ascii="仿宋_GB2312" w:eastAsia="仿宋_GB2312"/>
          <w:sz w:val="30"/>
        </w:rPr>
      </w:pPr>
    </w:p>
    <w:p w14:paraId="0AAA1B06">
      <w:pPr>
        <w:adjustRightInd w:val="0"/>
        <w:snapToGrid w:val="0"/>
        <w:spacing w:line="400" w:lineRule="exact"/>
        <w:jc w:val="left"/>
        <w:outlineLvl w:val="3"/>
        <w:rPr>
          <w:rStyle w:val="25"/>
          <w:rFonts w:hint="eastAsia" w:ascii="仿宋_GB2312" w:eastAsia="仿宋_GB2312"/>
          <w:sz w:val="30"/>
        </w:rPr>
      </w:pPr>
      <w:r>
        <w:rPr>
          <w:rStyle w:val="25"/>
          <w:rFonts w:hint="eastAsia" w:ascii="仿宋_GB2312" w:eastAsia="仿宋_GB2312"/>
          <w:sz w:val="30"/>
        </w:rPr>
        <w:t>附件三：</w:t>
      </w:r>
    </w:p>
    <w:p w14:paraId="2F604573">
      <w:pPr>
        <w:adjustRightInd w:val="0"/>
        <w:snapToGrid w:val="0"/>
        <w:spacing w:line="400" w:lineRule="exact"/>
        <w:jc w:val="center"/>
        <w:outlineLvl w:val="3"/>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rPr>
        <w:t>在中华人民共和国境内（不含港、澳、台地区）注册，具有独立法人资格/具有独立承担民事责任的能力（提供营业执照或者事业单位法人证书、社会团体法人登记证书、其他组织登记证明文件的副本复印件加盖公章）</w:t>
      </w:r>
    </w:p>
    <w:p w14:paraId="147C996E">
      <w:pPr>
        <w:adjustRightInd w:val="0"/>
        <w:snapToGrid w:val="0"/>
        <w:spacing w:line="400" w:lineRule="exact"/>
        <w:jc w:val="left"/>
        <w:outlineLvl w:val="3"/>
        <w:rPr>
          <w:rStyle w:val="25"/>
          <w:rFonts w:hint="eastAsia" w:ascii="仿宋_GB2312" w:eastAsia="仿宋_GB2312"/>
          <w:sz w:val="30"/>
        </w:rPr>
      </w:pPr>
    </w:p>
    <w:p w14:paraId="60F62092">
      <w:pPr>
        <w:adjustRightInd w:val="0"/>
        <w:snapToGrid w:val="0"/>
        <w:spacing w:line="400" w:lineRule="exact"/>
        <w:jc w:val="left"/>
        <w:outlineLvl w:val="3"/>
        <w:rPr>
          <w:rStyle w:val="25"/>
          <w:rFonts w:hint="eastAsia" w:ascii="仿宋_GB2312" w:eastAsia="仿宋_GB2312"/>
          <w:sz w:val="30"/>
        </w:rPr>
      </w:pPr>
    </w:p>
    <w:p w14:paraId="2B298AC0">
      <w:pPr>
        <w:adjustRightInd w:val="0"/>
        <w:snapToGrid w:val="0"/>
        <w:spacing w:line="400" w:lineRule="exact"/>
        <w:jc w:val="left"/>
        <w:outlineLvl w:val="3"/>
        <w:rPr>
          <w:rStyle w:val="25"/>
          <w:rFonts w:hint="eastAsia" w:ascii="仿宋_GB2312" w:eastAsia="仿宋_GB2312"/>
          <w:sz w:val="30"/>
        </w:rPr>
      </w:pPr>
    </w:p>
    <w:p w14:paraId="39FF4F52">
      <w:pPr>
        <w:adjustRightInd w:val="0"/>
        <w:snapToGrid w:val="0"/>
        <w:spacing w:line="400" w:lineRule="exact"/>
        <w:jc w:val="left"/>
        <w:outlineLvl w:val="3"/>
        <w:rPr>
          <w:rStyle w:val="25"/>
          <w:rFonts w:hint="eastAsia" w:ascii="仿宋_GB2312" w:eastAsia="仿宋_GB2312"/>
          <w:sz w:val="30"/>
        </w:rPr>
      </w:pPr>
    </w:p>
    <w:p w14:paraId="7BB8B470">
      <w:pPr>
        <w:adjustRightInd w:val="0"/>
        <w:snapToGrid w:val="0"/>
        <w:spacing w:line="400" w:lineRule="exact"/>
        <w:jc w:val="left"/>
        <w:outlineLvl w:val="3"/>
        <w:rPr>
          <w:rStyle w:val="25"/>
          <w:rFonts w:hint="eastAsia" w:ascii="仿宋_GB2312" w:eastAsia="仿宋_GB2312"/>
          <w:sz w:val="30"/>
        </w:rPr>
      </w:pPr>
    </w:p>
    <w:p w14:paraId="23730C37">
      <w:pPr>
        <w:adjustRightInd w:val="0"/>
        <w:snapToGrid w:val="0"/>
        <w:spacing w:line="400" w:lineRule="exact"/>
        <w:jc w:val="left"/>
        <w:outlineLvl w:val="3"/>
        <w:rPr>
          <w:rStyle w:val="25"/>
          <w:rFonts w:hint="eastAsia" w:ascii="仿宋_GB2312" w:eastAsia="仿宋_GB2312"/>
          <w:sz w:val="30"/>
        </w:rPr>
      </w:pPr>
    </w:p>
    <w:p w14:paraId="0EA2D2FB">
      <w:pPr>
        <w:adjustRightInd w:val="0"/>
        <w:snapToGrid w:val="0"/>
        <w:spacing w:line="400" w:lineRule="exact"/>
        <w:jc w:val="left"/>
        <w:outlineLvl w:val="3"/>
        <w:rPr>
          <w:rStyle w:val="25"/>
          <w:rFonts w:hint="eastAsia" w:ascii="仿宋_GB2312" w:eastAsia="仿宋_GB2312"/>
          <w:sz w:val="30"/>
        </w:rPr>
      </w:pPr>
    </w:p>
    <w:p w14:paraId="2E091FF2">
      <w:pPr>
        <w:adjustRightInd w:val="0"/>
        <w:snapToGrid w:val="0"/>
        <w:spacing w:line="400" w:lineRule="exact"/>
        <w:jc w:val="left"/>
        <w:outlineLvl w:val="3"/>
        <w:rPr>
          <w:rStyle w:val="25"/>
          <w:rFonts w:hint="eastAsia" w:ascii="仿宋_GB2312" w:eastAsia="仿宋_GB2312"/>
          <w:sz w:val="30"/>
        </w:rPr>
      </w:pPr>
    </w:p>
    <w:p w14:paraId="3392FD61">
      <w:pPr>
        <w:adjustRightInd w:val="0"/>
        <w:snapToGrid w:val="0"/>
        <w:spacing w:line="400" w:lineRule="exact"/>
        <w:jc w:val="left"/>
        <w:outlineLvl w:val="3"/>
        <w:rPr>
          <w:rStyle w:val="25"/>
          <w:rFonts w:hint="eastAsia" w:ascii="仿宋_GB2312" w:eastAsia="仿宋_GB2312"/>
          <w:sz w:val="30"/>
        </w:rPr>
      </w:pPr>
    </w:p>
    <w:p w14:paraId="71E923D5">
      <w:pPr>
        <w:adjustRightInd w:val="0"/>
        <w:snapToGrid w:val="0"/>
        <w:spacing w:line="400" w:lineRule="exact"/>
        <w:jc w:val="left"/>
        <w:outlineLvl w:val="3"/>
        <w:rPr>
          <w:rStyle w:val="25"/>
          <w:rFonts w:hint="eastAsia" w:ascii="仿宋_GB2312" w:eastAsia="仿宋_GB2312"/>
          <w:sz w:val="30"/>
        </w:rPr>
      </w:pPr>
    </w:p>
    <w:p w14:paraId="786525DC">
      <w:pPr>
        <w:adjustRightInd w:val="0"/>
        <w:snapToGrid w:val="0"/>
        <w:spacing w:line="400" w:lineRule="exact"/>
        <w:jc w:val="left"/>
        <w:outlineLvl w:val="3"/>
        <w:rPr>
          <w:rStyle w:val="25"/>
          <w:rFonts w:hint="eastAsia" w:ascii="仿宋_GB2312" w:eastAsia="仿宋_GB2312"/>
          <w:sz w:val="30"/>
        </w:rPr>
      </w:pPr>
    </w:p>
    <w:p w14:paraId="62159D61">
      <w:pPr>
        <w:adjustRightInd w:val="0"/>
        <w:snapToGrid w:val="0"/>
        <w:spacing w:line="400" w:lineRule="exact"/>
        <w:jc w:val="left"/>
        <w:outlineLvl w:val="3"/>
        <w:rPr>
          <w:rStyle w:val="25"/>
          <w:rFonts w:hint="eastAsia" w:ascii="仿宋_GB2312" w:eastAsia="仿宋_GB2312"/>
          <w:sz w:val="30"/>
        </w:rPr>
      </w:pPr>
    </w:p>
    <w:p w14:paraId="56D6D412">
      <w:pPr>
        <w:adjustRightInd w:val="0"/>
        <w:snapToGrid w:val="0"/>
        <w:spacing w:line="400" w:lineRule="exact"/>
        <w:jc w:val="left"/>
        <w:outlineLvl w:val="3"/>
        <w:rPr>
          <w:rStyle w:val="25"/>
          <w:rFonts w:hint="eastAsia" w:ascii="仿宋_GB2312" w:eastAsia="仿宋_GB2312"/>
          <w:sz w:val="30"/>
        </w:rPr>
      </w:pPr>
    </w:p>
    <w:p w14:paraId="4EAC2991">
      <w:pPr>
        <w:adjustRightInd w:val="0"/>
        <w:snapToGrid w:val="0"/>
        <w:spacing w:line="400" w:lineRule="exact"/>
        <w:jc w:val="left"/>
        <w:outlineLvl w:val="3"/>
        <w:rPr>
          <w:rStyle w:val="25"/>
          <w:rFonts w:hint="eastAsia" w:ascii="仿宋_GB2312" w:eastAsia="仿宋_GB2312"/>
          <w:sz w:val="30"/>
        </w:rPr>
      </w:pPr>
    </w:p>
    <w:p w14:paraId="11FE948C">
      <w:pPr>
        <w:adjustRightInd w:val="0"/>
        <w:snapToGrid w:val="0"/>
        <w:spacing w:line="400" w:lineRule="exact"/>
        <w:jc w:val="left"/>
        <w:outlineLvl w:val="3"/>
        <w:rPr>
          <w:rStyle w:val="25"/>
          <w:rFonts w:hint="eastAsia" w:ascii="仿宋_GB2312" w:eastAsia="仿宋_GB2312"/>
          <w:sz w:val="30"/>
        </w:rPr>
      </w:pPr>
    </w:p>
    <w:p w14:paraId="445A6D0C">
      <w:pPr>
        <w:adjustRightInd w:val="0"/>
        <w:snapToGrid w:val="0"/>
        <w:spacing w:line="400" w:lineRule="exact"/>
        <w:jc w:val="left"/>
        <w:outlineLvl w:val="3"/>
        <w:rPr>
          <w:rStyle w:val="25"/>
          <w:rFonts w:hint="eastAsia" w:ascii="仿宋_GB2312" w:eastAsia="仿宋_GB2312"/>
          <w:sz w:val="30"/>
        </w:rPr>
      </w:pPr>
    </w:p>
    <w:p w14:paraId="06B6FF55">
      <w:pPr>
        <w:adjustRightInd w:val="0"/>
        <w:snapToGrid w:val="0"/>
        <w:spacing w:line="400" w:lineRule="exact"/>
        <w:jc w:val="left"/>
        <w:outlineLvl w:val="3"/>
        <w:rPr>
          <w:rStyle w:val="25"/>
          <w:rFonts w:hint="eastAsia" w:ascii="仿宋_GB2312" w:eastAsia="仿宋_GB2312"/>
          <w:sz w:val="30"/>
        </w:rPr>
      </w:pPr>
    </w:p>
    <w:p w14:paraId="46A0ED72">
      <w:pPr>
        <w:adjustRightInd w:val="0"/>
        <w:snapToGrid w:val="0"/>
        <w:spacing w:line="400" w:lineRule="exact"/>
        <w:jc w:val="left"/>
        <w:outlineLvl w:val="3"/>
        <w:rPr>
          <w:rStyle w:val="25"/>
          <w:rFonts w:hint="eastAsia" w:ascii="仿宋_GB2312" w:eastAsia="仿宋_GB2312"/>
          <w:sz w:val="30"/>
        </w:rPr>
      </w:pPr>
    </w:p>
    <w:p w14:paraId="2DBDB11A">
      <w:pPr>
        <w:adjustRightInd w:val="0"/>
        <w:snapToGrid w:val="0"/>
        <w:spacing w:line="400" w:lineRule="exact"/>
        <w:jc w:val="left"/>
        <w:outlineLvl w:val="3"/>
        <w:rPr>
          <w:rStyle w:val="25"/>
          <w:rFonts w:hint="eastAsia" w:ascii="仿宋_GB2312" w:eastAsia="仿宋_GB2312"/>
          <w:sz w:val="30"/>
        </w:rPr>
      </w:pPr>
    </w:p>
    <w:p w14:paraId="5D196835">
      <w:pPr>
        <w:adjustRightInd w:val="0"/>
        <w:snapToGrid w:val="0"/>
        <w:spacing w:line="400" w:lineRule="exact"/>
        <w:jc w:val="left"/>
        <w:outlineLvl w:val="3"/>
        <w:rPr>
          <w:rStyle w:val="25"/>
          <w:rFonts w:hint="eastAsia" w:ascii="仿宋_GB2312" w:eastAsia="仿宋_GB2312"/>
          <w:sz w:val="30"/>
        </w:rPr>
      </w:pPr>
    </w:p>
    <w:p w14:paraId="2D44042D">
      <w:pPr>
        <w:adjustRightInd w:val="0"/>
        <w:snapToGrid w:val="0"/>
        <w:spacing w:line="400" w:lineRule="exact"/>
        <w:jc w:val="left"/>
        <w:outlineLvl w:val="3"/>
        <w:rPr>
          <w:rStyle w:val="25"/>
          <w:rFonts w:hint="eastAsia" w:ascii="仿宋_GB2312" w:eastAsia="仿宋_GB2312"/>
          <w:sz w:val="30"/>
        </w:rPr>
      </w:pPr>
    </w:p>
    <w:p w14:paraId="4C3F3D27">
      <w:pPr>
        <w:adjustRightInd w:val="0"/>
        <w:snapToGrid w:val="0"/>
        <w:spacing w:line="400" w:lineRule="exact"/>
        <w:jc w:val="left"/>
        <w:outlineLvl w:val="3"/>
        <w:rPr>
          <w:rStyle w:val="25"/>
          <w:rFonts w:hint="eastAsia" w:ascii="仿宋_GB2312" w:eastAsia="仿宋_GB2312"/>
          <w:sz w:val="30"/>
        </w:rPr>
      </w:pPr>
    </w:p>
    <w:p w14:paraId="4B059D1E">
      <w:pPr>
        <w:adjustRightInd w:val="0"/>
        <w:snapToGrid w:val="0"/>
        <w:spacing w:line="400" w:lineRule="exact"/>
        <w:jc w:val="left"/>
        <w:outlineLvl w:val="3"/>
        <w:rPr>
          <w:rStyle w:val="25"/>
          <w:rFonts w:hint="eastAsia" w:ascii="仿宋_GB2312" w:eastAsia="仿宋_GB2312"/>
          <w:sz w:val="30"/>
        </w:rPr>
      </w:pPr>
    </w:p>
    <w:p w14:paraId="7FE7AC83">
      <w:pPr>
        <w:adjustRightInd w:val="0"/>
        <w:snapToGrid w:val="0"/>
        <w:spacing w:line="400" w:lineRule="exact"/>
        <w:jc w:val="left"/>
        <w:outlineLvl w:val="3"/>
        <w:rPr>
          <w:rStyle w:val="25"/>
          <w:rFonts w:hint="eastAsia" w:ascii="仿宋_GB2312" w:eastAsia="仿宋_GB2312"/>
          <w:sz w:val="30"/>
        </w:rPr>
      </w:pPr>
    </w:p>
    <w:p w14:paraId="101CD845">
      <w:pPr>
        <w:adjustRightInd w:val="0"/>
        <w:snapToGrid w:val="0"/>
        <w:spacing w:line="400" w:lineRule="exact"/>
        <w:jc w:val="left"/>
        <w:outlineLvl w:val="3"/>
        <w:rPr>
          <w:rStyle w:val="25"/>
          <w:rFonts w:hint="eastAsia" w:ascii="仿宋_GB2312" w:eastAsia="仿宋_GB2312"/>
          <w:sz w:val="30"/>
        </w:rPr>
      </w:pPr>
    </w:p>
    <w:p w14:paraId="5C5CC6EC">
      <w:pPr>
        <w:adjustRightInd w:val="0"/>
        <w:snapToGrid w:val="0"/>
        <w:spacing w:line="400" w:lineRule="exact"/>
        <w:jc w:val="left"/>
        <w:outlineLvl w:val="3"/>
        <w:rPr>
          <w:rStyle w:val="25"/>
          <w:rFonts w:hint="eastAsia" w:ascii="仿宋_GB2312" w:eastAsia="仿宋_GB2312"/>
          <w:sz w:val="30"/>
        </w:rPr>
      </w:pPr>
    </w:p>
    <w:p w14:paraId="4B34A8AF">
      <w:pPr>
        <w:adjustRightInd w:val="0"/>
        <w:snapToGrid w:val="0"/>
        <w:spacing w:line="400" w:lineRule="exact"/>
        <w:jc w:val="left"/>
        <w:outlineLvl w:val="3"/>
        <w:rPr>
          <w:rStyle w:val="25"/>
          <w:rFonts w:hint="eastAsia" w:ascii="仿宋_GB2312" w:eastAsia="仿宋_GB2312"/>
          <w:sz w:val="30"/>
        </w:rPr>
      </w:pPr>
    </w:p>
    <w:p w14:paraId="2FF376FC">
      <w:pPr>
        <w:adjustRightInd w:val="0"/>
        <w:snapToGrid w:val="0"/>
        <w:spacing w:line="400" w:lineRule="exact"/>
        <w:jc w:val="left"/>
        <w:outlineLvl w:val="3"/>
        <w:rPr>
          <w:rStyle w:val="25"/>
          <w:rFonts w:hint="eastAsia" w:ascii="仿宋_GB2312" w:eastAsia="仿宋_GB2312"/>
          <w:sz w:val="30"/>
        </w:rPr>
      </w:pPr>
    </w:p>
    <w:p w14:paraId="75674576">
      <w:pPr>
        <w:adjustRightInd w:val="0"/>
        <w:snapToGrid w:val="0"/>
        <w:spacing w:line="400" w:lineRule="exact"/>
        <w:jc w:val="left"/>
        <w:outlineLvl w:val="3"/>
        <w:rPr>
          <w:rStyle w:val="25"/>
          <w:rFonts w:hint="eastAsia" w:ascii="仿宋_GB2312" w:eastAsia="仿宋_GB2312"/>
          <w:sz w:val="30"/>
        </w:rPr>
      </w:pPr>
    </w:p>
    <w:p w14:paraId="56C1C889">
      <w:pPr>
        <w:adjustRightInd w:val="0"/>
        <w:snapToGrid w:val="0"/>
        <w:spacing w:line="400" w:lineRule="exact"/>
        <w:jc w:val="left"/>
        <w:outlineLvl w:val="3"/>
        <w:rPr>
          <w:rStyle w:val="25"/>
          <w:rFonts w:hint="eastAsia" w:ascii="仿宋_GB2312" w:eastAsia="仿宋_GB2312"/>
          <w:sz w:val="30"/>
        </w:rPr>
      </w:pPr>
      <w:r>
        <w:rPr>
          <w:rStyle w:val="25"/>
          <w:rFonts w:hint="eastAsia" w:ascii="仿宋_GB2312" w:eastAsia="仿宋_GB2312"/>
          <w:sz w:val="30"/>
        </w:rPr>
        <w:t>附件</w:t>
      </w:r>
      <w:r>
        <w:rPr>
          <w:rStyle w:val="25"/>
          <w:rFonts w:hint="eastAsia" w:ascii="仿宋_GB2312" w:eastAsia="仿宋_GB2312"/>
          <w:sz w:val="30"/>
          <w:lang w:val="en-US"/>
        </w:rPr>
        <w:t>四</w:t>
      </w:r>
      <w:r>
        <w:rPr>
          <w:rStyle w:val="25"/>
          <w:rFonts w:hint="eastAsia" w:ascii="仿宋_GB2312" w:eastAsia="仿宋_GB2312"/>
          <w:sz w:val="30"/>
        </w:rPr>
        <w:t>：</w:t>
      </w:r>
    </w:p>
    <w:p w14:paraId="1459AA51">
      <w:pPr>
        <w:jc w:val="center"/>
        <w:rPr>
          <w:rFonts w:ascii="仿宋_GB2312" w:hAnsi="宋体" w:eastAsia="仿宋_GB2312"/>
          <w:b/>
          <w:sz w:val="36"/>
          <w:szCs w:val="36"/>
        </w:rPr>
      </w:pPr>
      <w:r>
        <w:rPr>
          <w:rFonts w:hint="eastAsia" w:ascii="仿宋_GB2312" w:hAnsi="宋体" w:eastAsia="仿宋_GB2312"/>
          <w:b/>
          <w:sz w:val="36"/>
          <w:szCs w:val="36"/>
        </w:rPr>
        <w:t>报价函</w:t>
      </w:r>
    </w:p>
    <w:p w14:paraId="2040B361">
      <w:pPr>
        <w:jc w:val="left"/>
        <w:rPr>
          <w:rFonts w:hint="eastAsia" w:ascii="仿宋" w:hAnsi="仿宋" w:eastAsia="仿宋" w:cs="仿宋"/>
          <w:b/>
          <w:bCs/>
          <w:sz w:val="28"/>
          <w:szCs w:val="28"/>
          <w:u w:val="single"/>
          <w:lang w:eastAsia="zh-CN"/>
        </w:rPr>
      </w:pPr>
      <w:r>
        <w:rPr>
          <w:rFonts w:hint="eastAsia" w:ascii="仿宋" w:hAnsi="仿宋" w:eastAsia="仿宋" w:cs="仿宋"/>
          <w:b/>
          <w:bCs/>
          <w:color w:val="auto"/>
          <w:sz w:val="28"/>
          <w:szCs w:val="28"/>
        </w:rPr>
        <w:t>项目名称：</w:t>
      </w:r>
      <w:r>
        <w:rPr>
          <w:rFonts w:hint="eastAsia" w:ascii="仿宋" w:hAnsi="仿宋" w:eastAsia="仿宋" w:cs="仿宋"/>
          <w:b/>
          <w:bCs/>
          <w:sz w:val="28"/>
          <w:szCs w:val="28"/>
          <w:u w:val="single"/>
          <w:lang w:eastAsia="zh-CN"/>
        </w:rPr>
        <w:t>杭州</w:t>
      </w:r>
      <w:r>
        <w:rPr>
          <w:rFonts w:hint="eastAsia" w:ascii="仿宋" w:hAnsi="仿宋" w:eastAsia="仿宋" w:cs="仿宋"/>
          <w:b/>
          <w:bCs/>
          <w:sz w:val="28"/>
          <w:szCs w:val="28"/>
          <w:u w:val="single"/>
          <w:lang w:val="en-US" w:eastAsia="zh-CN"/>
        </w:rPr>
        <w:t>出租汽车集团</w:t>
      </w:r>
      <w:r>
        <w:rPr>
          <w:rFonts w:hint="eastAsia" w:ascii="仿宋" w:hAnsi="仿宋" w:eastAsia="仿宋" w:cs="仿宋"/>
          <w:b/>
          <w:bCs/>
          <w:sz w:val="28"/>
          <w:szCs w:val="28"/>
          <w:u w:val="single"/>
          <w:lang w:eastAsia="zh-CN"/>
        </w:rPr>
        <w:t>有限公司</w:t>
      </w:r>
      <w:r>
        <w:rPr>
          <w:rFonts w:hint="eastAsia" w:ascii="仿宋" w:hAnsi="仿宋" w:eastAsia="仿宋" w:cs="仿宋"/>
          <w:b/>
          <w:bCs/>
          <w:sz w:val="28"/>
          <w:szCs w:val="28"/>
          <w:u w:val="single"/>
          <w:lang w:val="en-US" w:eastAsia="zh-CN"/>
        </w:rPr>
        <w:t>空调维保维修</w:t>
      </w:r>
      <w:r>
        <w:rPr>
          <w:rFonts w:hint="eastAsia" w:ascii="仿宋" w:hAnsi="仿宋" w:eastAsia="仿宋" w:cs="仿宋"/>
          <w:b/>
          <w:bCs/>
          <w:sz w:val="28"/>
          <w:szCs w:val="28"/>
          <w:u w:val="single"/>
          <w:lang w:eastAsia="zh-CN"/>
        </w:rPr>
        <w:t>采购项目</w:t>
      </w:r>
      <w:r>
        <w:rPr>
          <w:rFonts w:hint="eastAsia" w:ascii="仿宋" w:hAnsi="仿宋" w:eastAsia="仿宋" w:cs="仿宋"/>
          <w:b/>
          <w:bCs/>
          <w:sz w:val="28"/>
          <w:szCs w:val="28"/>
          <w:u w:val="single"/>
          <w:lang w:val="en-US" w:eastAsia="zh-CN"/>
        </w:rPr>
        <w:t>（第二次）</w:t>
      </w:r>
    </w:p>
    <w:p w14:paraId="201233FB">
      <w:pPr>
        <w:rPr>
          <w:rFonts w:hint="eastAsia" w:ascii="宋体" w:hAnsi="宋体"/>
          <w:sz w:val="28"/>
          <w:szCs w:val="28"/>
          <w:u w:val="single"/>
          <w:lang w:val="en-US" w:eastAsia="zh-CN"/>
        </w:rPr>
      </w:pPr>
      <w:r>
        <w:rPr>
          <w:rFonts w:hint="eastAsia" w:ascii="仿宋" w:hAnsi="仿宋" w:eastAsia="仿宋" w:cs="仿宋"/>
          <w:b/>
          <w:bCs/>
          <w:color w:val="auto"/>
          <w:sz w:val="28"/>
          <w:szCs w:val="28"/>
          <w:lang w:eastAsia="zh-CN"/>
        </w:rPr>
        <w:t>采购编号：</w:t>
      </w:r>
      <w:r>
        <w:rPr>
          <w:rFonts w:hint="eastAsia" w:ascii="宋体" w:hAnsi="宋体"/>
          <w:i w:val="0"/>
          <w:iCs w:val="0"/>
          <w:sz w:val="28"/>
          <w:szCs w:val="28"/>
          <w:u w:val="single"/>
          <w:lang w:val="en-US" w:eastAsia="zh-CN"/>
        </w:rPr>
        <w:t>CT-CGYS</w:t>
      </w:r>
      <w:r>
        <w:rPr>
          <w:rFonts w:hint="eastAsia" w:ascii="宋体" w:hAnsi="宋体"/>
          <w:sz w:val="28"/>
          <w:szCs w:val="28"/>
          <w:u w:val="single"/>
          <w:lang w:val="en-US" w:eastAsia="zh-CN"/>
        </w:rPr>
        <w:t>【2025】944（第二次）</w:t>
      </w:r>
    </w:p>
    <w:p w14:paraId="011ABA58">
      <w:pPr>
        <w:rPr>
          <w:rFonts w:ascii="仿宋" w:hAnsi="仿宋" w:eastAsia="仿宋" w:cs="仿宋"/>
          <w:b/>
          <w:bCs/>
          <w:color w:val="auto"/>
          <w:sz w:val="28"/>
          <w:szCs w:val="28"/>
          <w:u w:val="single"/>
        </w:rPr>
      </w:pPr>
      <w:r>
        <w:rPr>
          <w:rFonts w:hint="eastAsia" w:ascii="仿宋" w:hAnsi="仿宋" w:eastAsia="仿宋" w:cs="仿宋"/>
          <w:b/>
          <w:bCs/>
          <w:color w:val="auto"/>
          <w:sz w:val="28"/>
          <w:szCs w:val="28"/>
        </w:rPr>
        <w:t>报价单位（盖章）：</w:t>
      </w:r>
      <w:r>
        <w:rPr>
          <w:rFonts w:hint="eastAsia" w:ascii="仿宋" w:hAnsi="仿宋" w:eastAsia="仿宋" w:cs="仿宋"/>
          <w:b/>
          <w:bCs/>
          <w:color w:val="auto"/>
          <w:sz w:val="28"/>
          <w:szCs w:val="28"/>
          <w:u w:val="single"/>
        </w:rPr>
        <w:t xml:space="preserve">                                 </w:t>
      </w:r>
    </w:p>
    <w:p w14:paraId="2379B254">
      <w:pPr>
        <w:rPr>
          <w:rFonts w:ascii="仿宋" w:hAnsi="仿宋" w:eastAsia="仿宋" w:cs="仿宋"/>
          <w:b/>
          <w:bCs/>
          <w:color w:val="auto"/>
          <w:sz w:val="28"/>
          <w:szCs w:val="28"/>
        </w:rPr>
      </w:pPr>
      <w:r>
        <w:rPr>
          <w:rFonts w:hint="eastAsia" w:ascii="仿宋" w:hAnsi="仿宋" w:eastAsia="仿宋" w:cs="仿宋"/>
          <w:b/>
          <w:bCs/>
          <w:color w:val="auto"/>
          <w:sz w:val="28"/>
          <w:szCs w:val="28"/>
        </w:rPr>
        <w:t>报价日期：</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日</w:t>
      </w:r>
    </w:p>
    <w:p w14:paraId="10BE6643">
      <w:pPr>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rPr>
        <w:t>联系人: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 xml:space="preserve">      联系电话:</w:t>
      </w:r>
      <w:r>
        <w:rPr>
          <w:rFonts w:hint="eastAsia" w:ascii="仿宋" w:hAnsi="仿宋" w:eastAsia="仿宋" w:cs="仿宋"/>
          <w:b/>
          <w:bCs/>
          <w:color w:val="auto"/>
          <w:sz w:val="28"/>
          <w:szCs w:val="28"/>
          <w:u w:val="single"/>
        </w:rPr>
        <w:t xml:space="preserve">                </w:t>
      </w:r>
    </w:p>
    <w:tbl>
      <w:tblPr>
        <w:tblStyle w:val="16"/>
        <w:tblW w:w="9636" w:type="dxa"/>
        <w:tblInd w:w="66" w:type="dxa"/>
        <w:tblLayout w:type="fixed"/>
        <w:tblCellMar>
          <w:top w:w="0" w:type="dxa"/>
          <w:left w:w="0" w:type="dxa"/>
          <w:bottom w:w="0" w:type="dxa"/>
          <w:right w:w="0" w:type="dxa"/>
        </w:tblCellMar>
      </w:tblPr>
      <w:tblGrid>
        <w:gridCol w:w="1029"/>
        <w:gridCol w:w="1840"/>
        <w:gridCol w:w="2924"/>
        <w:gridCol w:w="744"/>
        <w:gridCol w:w="1555"/>
        <w:gridCol w:w="1544"/>
      </w:tblGrid>
      <w:tr w14:paraId="052202D7">
        <w:tblPrEx>
          <w:tblCellMar>
            <w:top w:w="0" w:type="dxa"/>
            <w:left w:w="0" w:type="dxa"/>
            <w:bottom w:w="0" w:type="dxa"/>
            <w:right w:w="0" w:type="dxa"/>
          </w:tblCellMar>
        </w:tblPrEx>
        <w:trPr>
          <w:trHeight w:val="273" w:hRule="atLeast"/>
        </w:trPr>
        <w:tc>
          <w:tcPr>
            <w:tcW w:w="102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5A00BB5">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项目名称</w:t>
            </w:r>
          </w:p>
        </w:tc>
        <w:tc>
          <w:tcPr>
            <w:tcW w:w="18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B7CCCFD">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项目内容</w:t>
            </w:r>
          </w:p>
        </w:tc>
        <w:tc>
          <w:tcPr>
            <w:tcW w:w="29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DC6C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更换部件</w:t>
            </w:r>
          </w:p>
        </w:tc>
        <w:tc>
          <w:tcPr>
            <w:tcW w:w="74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1CEC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p>
        </w:tc>
        <w:tc>
          <w:tcPr>
            <w:tcW w:w="3099"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FF4B8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报价</w:t>
            </w:r>
            <w:r>
              <w:rPr>
                <w:rFonts w:hint="eastAsia" w:ascii="宋体" w:hAnsi="宋体" w:cs="宋体"/>
                <w:i w:val="0"/>
                <w:color w:val="000000"/>
                <w:kern w:val="0"/>
                <w:sz w:val="22"/>
                <w:szCs w:val="22"/>
                <w:u w:val="none"/>
                <w:lang w:val="en-US" w:eastAsia="zh-CN" w:bidi="ar"/>
              </w:rPr>
              <w:t>（含税及人工费）/元</w:t>
            </w:r>
          </w:p>
        </w:tc>
      </w:tr>
      <w:tr w14:paraId="24EEB7D8">
        <w:tblPrEx>
          <w:tblCellMar>
            <w:top w:w="0" w:type="dxa"/>
            <w:left w:w="0" w:type="dxa"/>
            <w:bottom w:w="0" w:type="dxa"/>
            <w:right w:w="0" w:type="dxa"/>
          </w:tblCellMar>
        </w:tblPrEx>
        <w:trPr>
          <w:trHeight w:val="688" w:hRule="atLeast"/>
        </w:trPr>
        <w:tc>
          <w:tcPr>
            <w:tcW w:w="102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6438405">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18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E70CC31">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292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15F4C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4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0EB36F6">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59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挂机</w:t>
            </w:r>
          </w:p>
        </w:tc>
        <w:tc>
          <w:tcPr>
            <w:tcW w:w="15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09A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柜机</w:t>
            </w:r>
          </w:p>
        </w:tc>
      </w:tr>
      <w:tr w14:paraId="28C10AA1">
        <w:tblPrEx>
          <w:tblCellMar>
            <w:top w:w="0" w:type="dxa"/>
            <w:left w:w="0" w:type="dxa"/>
            <w:bottom w:w="0" w:type="dxa"/>
            <w:right w:w="0" w:type="dxa"/>
          </w:tblCellMar>
        </w:tblPrEx>
        <w:trPr>
          <w:trHeight w:val="328" w:hRule="atLeast"/>
        </w:trPr>
        <w:tc>
          <w:tcPr>
            <w:tcW w:w="10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05D72">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日常保养</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E3D2A">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B0B20">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集中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（大于5台以上）</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40192">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060CB">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2FD49">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p>
        </w:tc>
      </w:tr>
      <w:tr w14:paraId="04E7585D">
        <w:tblPrEx>
          <w:tblCellMar>
            <w:top w:w="0" w:type="dxa"/>
            <w:left w:w="0" w:type="dxa"/>
            <w:bottom w:w="0" w:type="dxa"/>
            <w:right w:w="0" w:type="dxa"/>
          </w:tblCellMar>
        </w:tblPrEx>
        <w:trPr>
          <w:trHeight w:val="328" w:hRule="atLeast"/>
        </w:trPr>
        <w:tc>
          <w:tcPr>
            <w:tcW w:w="10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D121D">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故障维修</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1FD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效果不佳</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C9B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检漏补加制冷剂</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0700C">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升</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AF89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16C9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4AE15386">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A8894">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44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风速慢，启动过流</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73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更换风机/压机电容</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92C65">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257F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40AC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038FB63D">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98AB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0DC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电子配件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68D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内控电板遥控器，接收器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43A0">
            <w:pPr>
              <w:keepNext w:val="0"/>
              <w:keepLines w:val="0"/>
              <w:widowControl/>
              <w:suppressLineNumbers w:val="0"/>
              <w:jc w:val="center"/>
              <w:textAlignment w:val="center"/>
              <w:rPr>
                <w:rFonts w:hint="default" w:ascii="宋体" w:hAnsi="宋体" w:cs="宋体"/>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73B72">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19FC3">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p>
        </w:tc>
      </w:tr>
      <w:tr w14:paraId="3BB7A94E">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A1777">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AA3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E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1.5P</w:t>
            </w:r>
            <w:r>
              <w:rPr>
                <w:rFonts w:hint="eastAsia" w:ascii="宋体" w:hAnsi="宋体" w:cs="宋体"/>
                <w:i w:val="0"/>
                <w:color w:val="000000"/>
                <w:kern w:val="0"/>
                <w:sz w:val="24"/>
                <w:szCs w:val="24"/>
                <w:u w:val="none"/>
                <w:lang w:val="en-US" w:eastAsia="zh-CN" w:bidi="ar"/>
              </w:rPr>
              <w:t>压缩机</w:t>
            </w:r>
            <w:r>
              <w:rPr>
                <w:rFonts w:hint="eastAsia" w:ascii="宋体" w:hAnsi="宋体" w:eastAsia="宋体" w:cs="宋体"/>
                <w:i w:val="0"/>
                <w:color w:val="000000"/>
                <w:kern w:val="0"/>
                <w:sz w:val="24"/>
                <w:szCs w:val="24"/>
                <w:u w:val="none"/>
                <w:lang w:val="en-US" w:eastAsia="zh-CN" w:bidi="ar"/>
              </w:rPr>
              <w:t>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73183">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4DDB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019D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18C59B1B">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C0456">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5D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5198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97808">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2B33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E7C2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0B9EAEB8">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3DFC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52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F68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090C0">
            <w:pPr>
              <w:keepNext w:val="0"/>
              <w:keepLines w:val="0"/>
              <w:widowControl/>
              <w:suppressLineNumbers w:val="0"/>
              <w:tabs>
                <w:tab w:val="left" w:pos="501"/>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FA11C">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85094">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r>
      <w:tr w14:paraId="7CA490EF">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F30C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4A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电板更换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D5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原机电板/改装电板</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75D7">
            <w:pPr>
              <w:keepNext w:val="0"/>
              <w:keepLines w:val="0"/>
              <w:widowControl/>
              <w:suppressLineNumbers w:val="0"/>
              <w:tabs>
                <w:tab w:val="left" w:pos="763"/>
                <w:tab w:val="center" w:pos="949"/>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AC8FB">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82845">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r>
      <w:tr w14:paraId="60E7987B">
        <w:tblPrEx>
          <w:tblCellMar>
            <w:top w:w="0" w:type="dxa"/>
            <w:left w:w="0" w:type="dxa"/>
            <w:bottom w:w="0" w:type="dxa"/>
            <w:right w:w="0" w:type="dxa"/>
          </w:tblCellMar>
        </w:tblPrEx>
        <w:trPr>
          <w:trHeight w:val="632"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7965B">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F19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管道开裂检漏</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2C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焊接，加全氟</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30F6D">
            <w:pPr>
              <w:keepNext w:val="0"/>
              <w:keepLines w:val="0"/>
              <w:widowControl/>
              <w:suppressLineNumbers w:val="0"/>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DC0BC">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CADA7">
            <w:pPr>
              <w:jc w:val="center"/>
              <w:rPr>
                <w:rFonts w:hint="default" w:ascii="宋体" w:hAnsi="宋体" w:eastAsia="宋体" w:cs="宋体"/>
                <w:b w:val="0"/>
                <w:bCs w:val="0"/>
                <w:i w:val="0"/>
                <w:color w:val="000000"/>
                <w:sz w:val="24"/>
                <w:szCs w:val="24"/>
                <w:u w:val="none"/>
                <w:lang w:val="en-US" w:eastAsia="zh-CN"/>
              </w:rPr>
            </w:pPr>
          </w:p>
        </w:tc>
      </w:tr>
      <w:tr w14:paraId="0007DC85">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A526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4771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单拆单装</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8C3E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搬运移机</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3A759">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975D4">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9424D">
            <w:pPr>
              <w:jc w:val="center"/>
              <w:rPr>
                <w:rFonts w:hint="default" w:ascii="宋体" w:hAnsi="宋体" w:eastAsia="宋体" w:cs="宋体"/>
                <w:b w:val="0"/>
                <w:bCs w:val="0"/>
                <w:i w:val="0"/>
                <w:color w:val="000000"/>
                <w:sz w:val="24"/>
                <w:szCs w:val="24"/>
                <w:u w:val="none"/>
                <w:lang w:val="en-US" w:eastAsia="zh-CN"/>
              </w:rPr>
            </w:pPr>
          </w:p>
        </w:tc>
      </w:tr>
      <w:tr w14:paraId="0DE273E5">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F8E43">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C5D6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7BB7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配管配线</w:t>
            </w:r>
            <w:r>
              <w:rPr>
                <w:rFonts w:hint="eastAsia" w:ascii="宋体" w:hAnsi="宋体" w:cs="宋体"/>
                <w:i w:val="0"/>
                <w:color w:val="000000"/>
                <w:kern w:val="0"/>
                <w:sz w:val="24"/>
                <w:szCs w:val="24"/>
                <w:u w:val="none"/>
                <w:lang w:val="en-US" w:eastAsia="zh-CN" w:bidi="ar"/>
              </w:rPr>
              <w:t>/米焊接，</w:t>
            </w:r>
            <w:r>
              <w:rPr>
                <w:rFonts w:hint="eastAsia" w:ascii="宋体" w:hAnsi="宋体" w:eastAsia="宋体" w:cs="宋体"/>
                <w:i w:val="0"/>
                <w:color w:val="000000"/>
                <w:kern w:val="0"/>
                <w:sz w:val="24"/>
                <w:szCs w:val="24"/>
                <w:u w:val="none"/>
                <w:lang w:val="en-US" w:eastAsia="zh-CN" w:bidi="ar"/>
              </w:rPr>
              <w:t>机架，挂板</w:t>
            </w:r>
            <w:r>
              <w:rPr>
                <w:rFonts w:hint="eastAsia" w:ascii="宋体" w:hAnsi="宋体" w:cs="宋体"/>
                <w:i w:val="0"/>
                <w:color w:val="000000"/>
                <w:kern w:val="0"/>
                <w:sz w:val="24"/>
                <w:szCs w:val="24"/>
                <w:u w:val="none"/>
                <w:lang w:val="en-US" w:eastAsia="zh-CN" w:bidi="ar"/>
              </w:rPr>
              <w:t>安装</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BF8B3">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4062D">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34F61">
            <w:pPr>
              <w:jc w:val="center"/>
              <w:rPr>
                <w:rFonts w:hint="default" w:ascii="宋体" w:hAnsi="宋体" w:eastAsia="宋体" w:cs="宋体"/>
                <w:b w:val="0"/>
                <w:bCs w:val="0"/>
                <w:i w:val="0"/>
                <w:color w:val="000000"/>
                <w:sz w:val="24"/>
                <w:szCs w:val="24"/>
                <w:u w:val="none"/>
                <w:lang w:val="en-US" w:eastAsia="zh-CN"/>
              </w:rPr>
            </w:pPr>
          </w:p>
        </w:tc>
      </w:tr>
      <w:tr w14:paraId="038BE041">
        <w:tblPrEx>
          <w:tblCellMar>
            <w:top w:w="0" w:type="dxa"/>
            <w:left w:w="0" w:type="dxa"/>
            <w:bottom w:w="0" w:type="dxa"/>
            <w:right w:w="0" w:type="dxa"/>
          </w:tblCellMar>
        </w:tblPrEx>
        <w:trPr>
          <w:trHeight w:val="338" w:hRule="atLeast"/>
        </w:trPr>
        <w:tc>
          <w:tcPr>
            <w:tcW w:w="653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1201D">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sz w:val="24"/>
                <w:szCs w:val="24"/>
                <w:u w:val="none"/>
                <w:lang w:eastAsia="zh-CN"/>
              </w:rPr>
              <w:t>报价合计（小写）：</w:t>
            </w:r>
          </w:p>
        </w:tc>
        <w:tc>
          <w:tcPr>
            <w:tcW w:w="30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14168">
            <w:pPr>
              <w:jc w:val="center"/>
              <w:rPr>
                <w:rFonts w:hint="default" w:ascii="宋体" w:hAnsi="宋体" w:eastAsia="宋体" w:cs="宋体"/>
                <w:b w:val="0"/>
                <w:bCs w:val="0"/>
                <w:i w:val="0"/>
                <w:color w:val="000000"/>
                <w:sz w:val="24"/>
                <w:szCs w:val="24"/>
                <w:u w:val="none"/>
                <w:lang w:val="en-US" w:eastAsia="zh-CN"/>
              </w:rPr>
            </w:pPr>
          </w:p>
        </w:tc>
      </w:tr>
      <w:tr w14:paraId="629C1FBC">
        <w:tblPrEx>
          <w:tblCellMar>
            <w:top w:w="0" w:type="dxa"/>
            <w:left w:w="0" w:type="dxa"/>
            <w:bottom w:w="0" w:type="dxa"/>
            <w:right w:w="0" w:type="dxa"/>
          </w:tblCellMar>
        </w:tblPrEx>
        <w:trPr>
          <w:trHeight w:val="338" w:hRule="atLeast"/>
        </w:trPr>
        <w:tc>
          <w:tcPr>
            <w:tcW w:w="653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EEB6C">
            <w:pPr>
              <w:keepNext w:val="0"/>
              <w:keepLines w:val="0"/>
              <w:widowControl/>
              <w:suppressLineNumbers w:val="0"/>
              <w:jc w:val="center"/>
              <w:textAlignment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报价合计（大写）：</w:t>
            </w:r>
          </w:p>
        </w:tc>
        <w:tc>
          <w:tcPr>
            <w:tcW w:w="30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3833">
            <w:pPr>
              <w:jc w:val="center"/>
              <w:rPr>
                <w:rFonts w:hint="default" w:ascii="宋体" w:hAnsi="宋体" w:eastAsia="宋体" w:cs="宋体"/>
                <w:b w:val="0"/>
                <w:bCs w:val="0"/>
                <w:i w:val="0"/>
                <w:color w:val="000000"/>
                <w:sz w:val="24"/>
                <w:szCs w:val="24"/>
                <w:u w:val="none"/>
                <w:lang w:val="en-US" w:eastAsia="zh-CN"/>
              </w:rPr>
            </w:pPr>
          </w:p>
        </w:tc>
      </w:tr>
      <w:tr w14:paraId="3A3F83CB">
        <w:tblPrEx>
          <w:tblCellMar>
            <w:top w:w="0" w:type="dxa"/>
            <w:left w:w="0" w:type="dxa"/>
            <w:bottom w:w="0" w:type="dxa"/>
            <w:right w:w="0" w:type="dxa"/>
          </w:tblCellMar>
        </w:tblPrEx>
        <w:trPr>
          <w:trHeight w:val="338" w:hRule="atLeast"/>
        </w:trPr>
        <w:tc>
          <w:tcPr>
            <w:tcW w:w="963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61199">
            <w:pPr>
              <w:widowControl/>
              <w:rPr>
                <w:rFonts w:ascii="宋体" w:hAnsi="宋体"/>
              </w:rPr>
            </w:pPr>
            <w:r>
              <w:rPr>
                <w:rFonts w:hint="eastAsia"/>
              </w:rPr>
              <w:t>注：</w:t>
            </w:r>
            <w:r>
              <w:rPr>
                <w:rFonts w:hint="eastAsia" w:ascii="宋体" w:hAnsi="宋体"/>
              </w:rPr>
              <w:t>1、报价函若有分页，请加盖骑缝章；</w:t>
            </w:r>
          </w:p>
          <w:p w14:paraId="54C7EC27">
            <w:pPr>
              <w:widowControl/>
              <w:ind w:firstLine="480" w:firstLineChars="200"/>
              <w:rPr>
                <w:rFonts w:ascii="宋体" w:hAnsi="宋体"/>
              </w:rPr>
            </w:pPr>
            <w:r>
              <w:rPr>
                <w:rFonts w:hint="eastAsia" w:ascii="宋体" w:hAnsi="宋体"/>
              </w:rPr>
              <w:t>2、报价函用信封装好并密封；</w:t>
            </w:r>
          </w:p>
          <w:p w14:paraId="63878F5E">
            <w:pPr>
              <w:widowControl/>
              <w:ind w:firstLine="480" w:firstLineChars="200"/>
              <w:rPr>
                <w:rFonts w:ascii="宋体" w:hAnsi="宋体"/>
              </w:rPr>
            </w:pPr>
            <w:r>
              <w:rPr>
                <w:rFonts w:hint="eastAsia" w:ascii="宋体" w:hAnsi="宋体"/>
              </w:rPr>
              <w:t>3、报价有效期 90 天；</w:t>
            </w:r>
          </w:p>
          <w:p w14:paraId="686DCD8A">
            <w:pPr>
              <w:widowControl/>
              <w:ind w:firstLine="480" w:firstLineChars="200"/>
              <w:rPr>
                <w:rFonts w:ascii="宋体" w:hAnsi="宋体"/>
              </w:rPr>
            </w:pPr>
            <w:r>
              <w:rPr>
                <w:rFonts w:hint="eastAsia" w:ascii="宋体" w:hAnsi="宋体"/>
              </w:rPr>
              <w:t>4、报价要求货币为人民币，单位元，报价应含税及完成本项目的一切相关费用；</w:t>
            </w:r>
          </w:p>
          <w:p w14:paraId="5AA1C420">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ascii="宋体" w:hAnsi="宋体"/>
              </w:rPr>
            </w:pPr>
            <w:r>
              <w:rPr>
                <w:rFonts w:hint="eastAsia" w:ascii="宋体" w:hAnsi="宋体"/>
              </w:rPr>
              <w:t>5、</w:t>
            </w:r>
            <w:r>
              <w:rPr>
                <w:rFonts w:hint="eastAsia" w:ascii="宋体" w:hAnsi="宋体"/>
                <w:b/>
                <w:bCs/>
              </w:rPr>
              <w:t>超过最高限价，低于质保要求、负载指数、速度级别的作无效报价处理。</w:t>
            </w:r>
            <w:r>
              <w:rPr>
                <w:rFonts w:hint="eastAsia" w:ascii="宋体" w:hAnsi="宋体"/>
              </w:rPr>
              <w:t>投标报价出现总价金额与分项报价汇总金额不一致的，以分项报价总价为准，修改总价；大写金额和小写金额不一致的，以大写金额为准；</w:t>
            </w:r>
          </w:p>
          <w:p w14:paraId="087AABFA">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ascii="宋体" w:hAnsi="宋体" w:cs="宋体"/>
                <w:b w:val="0"/>
                <w:bCs w:val="0"/>
                <w:i w:val="0"/>
                <w:color w:val="000000"/>
                <w:sz w:val="24"/>
                <w:szCs w:val="24"/>
                <w:u w:val="none"/>
                <w:lang w:val="en-US" w:eastAsia="zh-CN"/>
              </w:rPr>
            </w:pPr>
            <w:r>
              <w:rPr>
                <w:rFonts w:hint="eastAsia" w:ascii="宋体" w:hAnsi="宋体" w:eastAsia="宋体"/>
                <w:lang w:val="en-US" w:eastAsia="zh-CN"/>
              </w:rPr>
              <w:t>6、</w:t>
            </w:r>
            <w:r>
              <w:rPr>
                <w:rFonts w:hint="eastAsia" w:ascii="宋体" w:hAnsi="宋体" w:eastAsia="宋体" w:cs="宋体"/>
                <w:color w:val="auto"/>
                <w:kern w:val="2"/>
                <w:sz w:val="24"/>
                <w:szCs w:val="24"/>
                <w:lang w:val="en-US" w:eastAsia="zh-CN" w:bidi="ar-SA"/>
              </w:rPr>
              <w:t>报价函内容不允许做任何变更，变更视为无效报价。</w:t>
            </w:r>
          </w:p>
        </w:tc>
      </w:tr>
    </w:tbl>
    <w:p w14:paraId="7CFA00A1">
      <w:pPr>
        <w:rPr>
          <w:rFonts w:hint="eastAsia" w:ascii="仿宋" w:hAnsi="仿宋" w:eastAsia="仿宋" w:cs="仿宋"/>
          <w:b/>
          <w:bCs/>
          <w:color w:val="auto"/>
          <w:sz w:val="28"/>
          <w:szCs w:val="28"/>
          <w:u w:val="single"/>
        </w:rPr>
      </w:pPr>
    </w:p>
    <w:p w14:paraId="0992300E">
      <w:pPr>
        <w:pStyle w:val="6"/>
      </w:pPr>
    </w:p>
    <w:p w14:paraId="22AA3ED3">
      <w:pPr>
        <w:spacing w:beforeLines="100" w:line="520" w:lineRule="exact"/>
        <w:jc w:val="center"/>
        <w:rPr>
          <w:rFonts w:ascii="仿宋" w:hAnsi="仿宋" w:eastAsia="仿宋" w:cs="仿宋"/>
          <w:sz w:val="44"/>
          <w:szCs w:val="44"/>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DBEBBF7">
      <w:pPr>
        <w:spacing w:line="360" w:lineRule="auto"/>
        <w:jc w:val="left"/>
        <w:rPr>
          <w:rStyle w:val="25"/>
          <w:rFonts w:ascii="仿宋_GB2312" w:eastAsia="仿宋_GB2312"/>
          <w:sz w:val="30"/>
        </w:rPr>
      </w:pPr>
      <w:r>
        <w:rPr>
          <w:rStyle w:val="25"/>
          <w:rFonts w:hint="eastAsia" w:ascii="仿宋_GB2312" w:eastAsia="仿宋_GB2312"/>
          <w:sz w:val="30"/>
        </w:rPr>
        <w:t>附件五：</w:t>
      </w:r>
    </w:p>
    <w:p w14:paraId="762B56DD">
      <w:pPr>
        <w:jc w:val="center"/>
        <w:rPr>
          <w:rFonts w:hint="eastAsia"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34B1B93D">
      <w:pPr>
        <w:spacing w:line="360" w:lineRule="auto"/>
        <w:ind w:right="94" w:rightChars="39"/>
        <w:rPr>
          <w:rFonts w:hint="eastAsia" w:ascii="仿宋_GB2312" w:hAnsi="宋体" w:eastAsia="仿宋_GB2312"/>
          <w:color w:val="000000"/>
          <w:sz w:val="24"/>
          <w:szCs w:val="24"/>
        </w:rPr>
      </w:pPr>
      <w:r>
        <w:rPr>
          <w:rFonts w:hint="eastAsia" w:ascii="仿宋_GB2312" w:hAnsi="宋体" w:eastAsia="仿宋_GB2312"/>
          <w:b/>
          <w:bCs/>
          <w:color w:val="000000"/>
          <w:sz w:val="24"/>
          <w:szCs w:val="24"/>
        </w:rPr>
        <w:t>杭州</w:t>
      </w:r>
      <w:r>
        <w:rPr>
          <w:rFonts w:hint="eastAsia" w:ascii="仿宋_GB2312" w:hAnsi="宋体" w:eastAsia="仿宋_GB2312"/>
          <w:b/>
          <w:bCs/>
          <w:color w:val="000000"/>
          <w:sz w:val="24"/>
          <w:szCs w:val="24"/>
          <w:lang w:val="en-US" w:eastAsia="zh-CN"/>
        </w:rPr>
        <w:t>出租汽车</w:t>
      </w:r>
      <w:r>
        <w:rPr>
          <w:rFonts w:hint="eastAsia" w:ascii="仿宋_GB2312" w:hAnsi="宋体" w:eastAsia="仿宋_GB2312"/>
          <w:b/>
          <w:bCs/>
          <w:color w:val="000000"/>
          <w:sz w:val="24"/>
          <w:szCs w:val="24"/>
        </w:rPr>
        <w:t>集团有限公司：</w:t>
      </w:r>
    </w:p>
    <w:p w14:paraId="3A956C0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我司在参加杭州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集团有限公司组织的招投标（采购）活动中，自愿作出如下承诺：</w:t>
      </w:r>
    </w:p>
    <w:p w14:paraId="39A5265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一、严格遵守国家法律法规，坚持诚信、廉洁的原则，恪守商业道德和职业道德规范，不从事并坚决抵制不诚信、不廉洁等各种违法、违纪行为。</w:t>
      </w:r>
    </w:p>
    <w:p w14:paraId="1B11857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二、严格杜绝以下行为：</w:t>
      </w:r>
    </w:p>
    <w:p w14:paraId="20C0A62C">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（一）向项目有关人员及其配偶、子女、其他特定关系人，评标委员会成员和采购代理机构及人员提供、赠送礼金礼物、有价证券、回扣等好处费或有偿的中介费、介绍费、咨询费等；</w:t>
      </w:r>
    </w:p>
    <w:p w14:paraId="43306468">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（二）向项目有关人员及其配偶、子女、其他特定关系人，评标委员会成员和采购代理机构及人员提供有可能影响公正的礼品、宴请和健身娱乐等活动；</w:t>
      </w:r>
    </w:p>
    <w:p w14:paraId="2B7A74E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（三）向项目有关人员及其配偶、子女、其他特定关系人，评标委员会成员和采购代理机构及人员以明显低于市场的价格出售或者以明显高于市场的价格购买房屋、汽车等物品；</w:t>
      </w:r>
    </w:p>
    <w:p w14:paraId="514E034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（四）为项目有关人员及其配偶、子女、其他特定关系人，评标委员会成员和采购代理机构及人员支付应由其负担的费用或报销票据；</w:t>
      </w:r>
    </w:p>
    <w:p w14:paraId="7AC1B363">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（五）为项目有关人员及其配偶、子女、其他特定关系人，评标委员会成员和采购代理机构及人员以代理投资证券、期货或者其他代理理财名义谋取不正当利益；</w:t>
      </w:r>
    </w:p>
    <w:p w14:paraId="77907B6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 xml:space="preserve">（六）为项目有关人员及其配偶、子女、其他特定关系人，评标委员会成员和采购代理机构及人员出国（境）、旅游等提供方便；   </w:t>
      </w:r>
    </w:p>
    <w:p w14:paraId="3F1C0CAE">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（七）为项目有关人员、评标委员会成员和采购代理机构及人员的个人装修住房、婚丧嫁娶、配偶子女工作安排等提供好处；</w:t>
      </w:r>
    </w:p>
    <w:p w14:paraId="77BE247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（八）与其他供应商相互勾结、串通等不正当手段排挤其他竞争者，干扰公平竞争等违反诚信原则的行为；</w:t>
      </w:r>
    </w:p>
    <w:p w14:paraId="2EBB79A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（九）与其他响应供应商的法定代表人或负责人或实际控制人存在夫妻、直系血亲、兄弟姐妹关系；</w:t>
      </w:r>
    </w:p>
    <w:p w14:paraId="7A9CADDD">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（十）在投标时隐瞒真实情况、提供不实、虚假信息及材料的，或中标后未按照招标文件的要求按时缴纳履约保证金，或中标后对投标时所做的应答及承诺在合同有效期内未忠实、有效履行；</w:t>
      </w:r>
    </w:p>
    <w:p w14:paraId="0916A0F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（十一）我司及工作人员与评标委员会成员、采购代理机构及人员、以及</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的工作人员及其配偶、子女、其他特定关系人发生不诚信、不廉洁等各种违法、违纪行为的，我司未及时向</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纪检监察部门举报或投诉。</w:t>
      </w:r>
    </w:p>
    <w:p w14:paraId="46033AC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三、我司全力支持、配合</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对有关不诚信、不廉洁等各种违法、违纪行为的调查。</w:t>
      </w:r>
    </w:p>
    <w:p w14:paraId="6249FD6C">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四、如违反上述承诺，我司自愿接受</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采取以下一种或多种处理办法</w:t>
      </w:r>
    </w:p>
    <w:p w14:paraId="051A918E">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（一）取消我司投标、中标或在建项目的建设资格；</w:t>
      </w:r>
    </w:p>
    <w:p w14:paraId="46EA27A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（二）单方面解除、终止双方签订的本项目合同；</w:t>
      </w:r>
    </w:p>
    <w:p w14:paraId="1C5BA8F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（三）单方面解除双方签订的其他相关业务合同；</w:t>
      </w:r>
    </w:p>
    <w:p w14:paraId="18D135B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（四）没收我司的响应保证金、履约保证金；</w:t>
      </w:r>
    </w:p>
    <w:p w14:paraId="0E67644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（五）暂停本项目所有款项的支付；</w:t>
      </w:r>
    </w:p>
    <w:p w14:paraId="55B834D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（六）拒绝我司在三年内进入杭州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集团及其他关联方组织的任何招标或采购中的供应商资格；</w:t>
      </w:r>
    </w:p>
    <w:p w14:paraId="4153A18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（七）向有关行政部门检举、揭发我司的不诚信、不廉洁等各种违法、违纪行为。</w:t>
      </w:r>
    </w:p>
    <w:p w14:paraId="6FE7492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如因我司的不诚信、不廉洁等各种违法、违纪行为造成杭州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集团有限公司经济损失的，由我司予以全部赔偿。</w:t>
      </w:r>
    </w:p>
    <w:p w14:paraId="4C0B30C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五、本诚信廉洁承诺函经我司法定代表人或授权代表签字并加盖我司公章后生效。</w:t>
      </w:r>
    </w:p>
    <w:p w14:paraId="1BDA9B99">
      <w:pPr>
        <w:spacing w:line="360" w:lineRule="auto"/>
        <w:rPr>
          <w:rFonts w:hint="eastAsia" w:ascii="仿宋_GB2312" w:hAnsi="仿宋" w:eastAsia="仿宋_GB2312" w:cs="仿宋"/>
          <w:color w:val="000000"/>
          <w:kern w:val="0"/>
          <w:sz w:val="24"/>
          <w:szCs w:val="24"/>
          <w:lang w:val="zh-CN"/>
        </w:rPr>
      </w:pPr>
    </w:p>
    <w:p w14:paraId="08FE92DF">
      <w:pPr>
        <w:spacing w:line="360" w:lineRule="auto"/>
        <w:ind w:right="94" w:rightChars="39" w:firstLine="480" w:firstLineChars="200"/>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 xml:space="preserve">报价单位名称（盖章）： </w:t>
      </w:r>
    </w:p>
    <w:p w14:paraId="5FB5911B">
      <w:pPr>
        <w:spacing w:line="460" w:lineRule="exact"/>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w:t>
      </w:r>
    </w:p>
    <w:p w14:paraId="5570B34A">
      <w:pPr>
        <w:rPr>
          <w:rFonts w:hint="eastAsia" w:ascii="宋体" w:hAnsi="宋体" w:eastAsia="宋体" w:cs="宋体"/>
          <w:color w:val="000000"/>
          <w:sz w:val="24"/>
          <w:szCs w:val="24"/>
        </w:rPr>
      </w:pPr>
    </w:p>
    <w:p w14:paraId="26C5FF30">
      <w:pPr>
        <w:pStyle w:val="13"/>
        <w:rPr>
          <w:rFonts w:hint="eastAsia"/>
        </w:rPr>
      </w:pPr>
    </w:p>
    <w:p w14:paraId="52BF689F">
      <w:pPr>
        <w:spacing w:line="480" w:lineRule="auto"/>
        <w:jc w:val="left"/>
        <w:rPr>
          <w:rStyle w:val="25"/>
          <w:rFonts w:hint="eastAsia" w:ascii="仿宋_GB2312" w:eastAsia="仿宋_GB2312"/>
          <w:color w:val="000000"/>
          <w:sz w:val="30"/>
        </w:rPr>
      </w:pPr>
    </w:p>
    <w:p w14:paraId="7807481D">
      <w:pPr>
        <w:spacing w:line="480" w:lineRule="auto"/>
        <w:jc w:val="left"/>
        <w:rPr>
          <w:rStyle w:val="25"/>
          <w:rFonts w:hint="eastAsia" w:ascii="仿宋_GB2312" w:eastAsia="仿宋_GB2312"/>
          <w:color w:val="000000"/>
          <w:sz w:val="30"/>
        </w:rPr>
      </w:pPr>
    </w:p>
    <w:p w14:paraId="7ECB10D2">
      <w:pPr>
        <w:spacing w:line="480" w:lineRule="auto"/>
        <w:jc w:val="left"/>
        <w:rPr>
          <w:rStyle w:val="25"/>
          <w:rFonts w:hint="eastAsia" w:ascii="仿宋_GB2312" w:eastAsia="仿宋_GB2312"/>
          <w:color w:val="000000"/>
          <w:sz w:val="30"/>
        </w:rPr>
      </w:pPr>
    </w:p>
    <w:p w14:paraId="39ECFDF9">
      <w:pPr>
        <w:spacing w:line="480" w:lineRule="auto"/>
        <w:jc w:val="left"/>
        <w:rPr>
          <w:rStyle w:val="25"/>
          <w:rFonts w:hint="eastAsia" w:ascii="仿宋_GB2312" w:eastAsia="仿宋_GB2312"/>
          <w:color w:val="000000"/>
          <w:sz w:val="30"/>
        </w:rPr>
      </w:pPr>
      <w:r>
        <w:rPr>
          <w:rStyle w:val="25"/>
          <w:rFonts w:hint="eastAsia" w:ascii="仿宋_GB2312" w:eastAsia="仿宋_GB2312"/>
          <w:color w:val="000000"/>
          <w:sz w:val="30"/>
        </w:rPr>
        <w:t>附件</w:t>
      </w:r>
      <w:r>
        <w:rPr>
          <w:rStyle w:val="25"/>
          <w:rFonts w:hint="eastAsia" w:ascii="仿宋_GB2312" w:eastAsia="仿宋_GB2312"/>
          <w:color w:val="000000"/>
          <w:sz w:val="30"/>
          <w:lang w:val="en-US"/>
        </w:rPr>
        <w:t>六</w:t>
      </w:r>
      <w:r>
        <w:rPr>
          <w:rStyle w:val="25"/>
          <w:rFonts w:hint="eastAsia" w:ascii="仿宋_GB2312" w:eastAsia="仿宋_GB2312"/>
          <w:color w:val="000000"/>
          <w:sz w:val="30"/>
        </w:rPr>
        <w:t>：</w:t>
      </w:r>
    </w:p>
    <w:p w14:paraId="28F31E1E">
      <w:pPr>
        <w:keepNext w:val="0"/>
        <w:keepLines w:val="0"/>
        <w:pageBreakBefore w:val="0"/>
        <w:widowControl w:val="0"/>
        <w:kinsoku/>
        <w:overflowPunct/>
        <w:autoSpaceDE/>
        <w:autoSpaceDN/>
        <w:bidi w:val="0"/>
        <w:adjustRightInd/>
        <w:spacing w:line="240" w:lineRule="auto"/>
        <w:jc w:val="center"/>
        <w:textAlignment w:val="auto"/>
        <w:outlineLvl w:val="9"/>
        <w:rPr>
          <w:rFonts w:hint="eastAsia" w:ascii="仿宋_GB2312" w:hAnsi="仿宋" w:eastAsia="仿宋_GB2312" w:cs="仿宋"/>
          <w:b/>
          <w:bCs/>
          <w:color w:val="000000"/>
          <w:sz w:val="28"/>
          <w:szCs w:val="28"/>
          <w:lang w:val="en-US" w:eastAsia="zh-CN"/>
        </w:rPr>
      </w:pPr>
      <w:bookmarkStart w:id="12" w:name="_Toc1870"/>
      <w:r>
        <w:rPr>
          <w:rFonts w:hint="eastAsia" w:ascii="仿宋_GB2312" w:hAnsi="仿宋" w:eastAsia="仿宋_GB2312" w:cs="仿宋"/>
          <w:b/>
          <w:bCs/>
          <w:color w:val="000000"/>
          <w:sz w:val="28"/>
          <w:szCs w:val="28"/>
          <w:lang w:val="en-US" w:eastAsia="zh-CN"/>
        </w:rPr>
        <w:t>报价单位认为需要的其他文件资料</w:t>
      </w:r>
      <w:bookmarkEnd w:id="12"/>
    </w:p>
    <w:p w14:paraId="589FA2D6">
      <w:pPr>
        <w:pStyle w:val="13"/>
        <w:tabs>
          <w:tab w:val="right" w:leader="dot" w:pos="9060"/>
        </w:tabs>
        <w:jc w:val="center"/>
        <w:rPr>
          <w:rFonts w:hint="eastAsia"/>
          <w:lang w:val="en-US" w:eastAsia="zh-CN"/>
        </w:rPr>
      </w:pPr>
      <w:r>
        <w:rPr>
          <w:rFonts w:hint="eastAsia" w:ascii="仿宋_GB2312" w:hAnsi="仿宋" w:eastAsia="仿宋_GB2312" w:cs="仿宋"/>
          <w:b/>
          <w:bCs/>
          <w:color w:val="000000"/>
          <w:sz w:val="28"/>
          <w:szCs w:val="28"/>
          <w:lang w:val="en-US" w:eastAsia="zh-CN"/>
        </w:rPr>
        <w:t>（格式自拟）</w:t>
      </w:r>
    </w:p>
    <w:p w14:paraId="66793275">
      <w:pPr>
        <w:pStyle w:val="13"/>
        <w:tabs>
          <w:tab w:val="right" w:leader="dot" w:pos="9060"/>
        </w:tabs>
        <w:rPr>
          <w:rFonts w:hint="eastAsia"/>
        </w:rPr>
      </w:pPr>
    </w:p>
    <w:p w14:paraId="1F5B65BC">
      <w:pPr>
        <w:rPr>
          <w:rFonts w:hint="eastAsia"/>
        </w:rPr>
      </w:pPr>
    </w:p>
    <w:p w14:paraId="5DD3B2E0">
      <w:pPr>
        <w:rPr>
          <w:rFonts w:hint="eastAsia" w:ascii="仿宋_GB2312" w:hAnsi="仿宋_GB2312" w:eastAsia="仿宋_GB2312" w:cs="仿宋_GB2312"/>
          <w:lang w:val="en-US" w:eastAsia="zh-CN"/>
        </w:rPr>
      </w:pPr>
    </w:p>
    <w:p w14:paraId="75E3B9D2">
      <w:pPr>
        <w:rPr>
          <w:rFonts w:hint="eastAsia" w:ascii="仿宋_GB2312" w:hAnsi="仿宋_GB2312" w:eastAsia="仿宋_GB2312" w:cs="仿宋_GB2312"/>
          <w:lang w:val="en-US" w:eastAsia="zh-CN"/>
        </w:rPr>
      </w:pPr>
    </w:p>
    <w:p w14:paraId="3868E10B">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报价单位名称：（盖章）</w:t>
      </w:r>
    </w:p>
    <w:p w14:paraId="68FA62BB">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黑体" w:hAnsi="黑体" w:eastAsia="黑体" w:cs="黑体"/>
          <w:b/>
          <w:bCs/>
          <w:sz w:val="28"/>
          <w:szCs w:val="28"/>
        </w:rPr>
      </w:pPr>
      <w:r>
        <w:rPr>
          <w:rFonts w:hint="eastAsia" w:ascii="宋体" w:hAnsi="宋体" w:eastAsia="宋体" w:cs="宋体"/>
          <w:color w:val="000000"/>
          <w:kern w:val="0"/>
          <w:sz w:val="24"/>
          <w:szCs w:val="24"/>
          <w:lang w:val="en-US" w:eastAsia="zh-CN" w:bidi="ar"/>
        </w:rPr>
        <w:t>日期：</w:t>
      </w:r>
    </w:p>
    <w:sectPr>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745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29B26">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7129B2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CC9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F29D9">
                          <w:pPr>
                            <w:pStyle w:val="11"/>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42DF29D9">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B504B15"/>
    <w:multiLevelType w:val="singleLevel"/>
    <w:tmpl w:val="1B504B1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TI2MDk4ZmIwNjk1MzE1YzZkNjRkNWRkMWI1OWQifQ=="/>
  </w:docVars>
  <w:rsids>
    <w:rsidRoot w:val="006D6F99"/>
    <w:rsid w:val="000001EB"/>
    <w:rsid w:val="0000566A"/>
    <w:rsid w:val="0003426C"/>
    <w:rsid w:val="00055819"/>
    <w:rsid w:val="00055E4D"/>
    <w:rsid w:val="00063DCF"/>
    <w:rsid w:val="0006685B"/>
    <w:rsid w:val="0006765F"/>
    <w:rsid w:val="00080CF5"/>
    <w:rsid w:val="000A6554"/>
    <w:rsid w:val="000B027F"/>
    <w:rsid w:val="000B461E"/>
    <w:rsid w:val="000B60F4"/>
    <w:rsid w:val="000C7F16"/>
    <w:rsid w:val="000E239F"/>
    <w:rsid w:val="000E26D2"/>
    <w:rsid w:val="000F57D7"/>
    <w:rsid w:val="001345EE"/>
    <w:rsid w:val="00144BDE"/>
    <w:rsid w:val="00145EDD"/>
    <w:rsid w:val="001566A3"/>
    <w:rsid w:val="00156E35"/>
    <w:rsid w:val="00157071"/>
    <w:rsid w:val="00170D5B"/>
    <w:rsid w:val="0017577A"/>
    <w:rsid w:val="00175CAF"/>
    <w:rsid w:val="00176860"/>
    <w:rsid w:val="001779BA"/>
    <w:rsid w:val="001929C2"/>
    <w:rsid w:val="00197601"/>
    <w:rsid w:val="001F5733"/>
    <w:rsid w:val="001F6685"/>
    <w:rsid w:val="002039E7"/>
    <w:rsid w:val="00214340"/>
    <w:rsid w:val="00224D88"/>
    <w:rsid w:val="00231548"/>
    <w:rsid w:val="0023253B"/>
    <w:rsid w:val="00233C2D"/>
    <w:rsid w:val="00263403"/>
    <w:rsid w:val="002750E8"/>
    <w:rsid w:val="0027537E"/>
    <w:rsid w:val="002955E7"/>
    <w:rsid w:val="002A2097"/>
    <w:rsid w:val="002A351F"/>
    <w:rsid w:val="002A5336"/>
    <w:rsid w:val="002B3E7C"/>
    <w:rsid w:val="002B5A7F"/>
    <w:rsid w:val="002D2527"/>
    <w:rsid w:val="002D43E8"/>
    <w:rsid w:val="002D5E6E"/>
    <w:rsid w:val="002F6CF2"/>
    <w:rsid w:val="00301925"/>
    <w:rsid w:val="003453B8"/>
    <w:rsid w:val="003626D3"/>
    <w:rsid w:val="00375A16"/>
    <w:rsid w:val="00380842"/>
    <w:rsid w:val="00384EC7"/>
    <w:rsid w:val="00396B0B"/>
    <w:rsid w:val="003B06B4"/>
    <w:rsid w:val="003C0517"/>
    <w:rsid w:val="003E48C4"/>
    <w:rsid w:val="003F51D4"/>
    <w:rsid w:val="003F7956"/>
    <w:rsid w:val="00427CAC"/>
    <w:rsid w:val="00431348"/>
    <w:rsid w:val="004470E9"/>
    <w:rsid w:val="004562C8"/>
    <w:rsid w:val="00465C48"/>
    <w:rsid w:val="004C6A62"/>
    <w:rsid w:val="004F20D0"/>
    <w:rsid w:val="005229D9"/>
    <w:rsid w:val="0052547E"/>
    <w:rsid w:val="00527ED9"/>
    <w:rsid w:val="00532DB7"/>
    <w:rsid w:val="00534BF1"/>
    <w:rsid w:val="005469FC"/>
    <w:rsid w:val="0055707F"/>
    <w:rsid w:val="0056387F"/>
    <w:rsid w:val="00566931"/>
    <w:rsid w:val="00590FBE"/>
    <w:rsid w:val="005C6392"/>
    <w:rsid w:val="005E1D22"/>
    <w:rsid w:val="005E36CE"/>
    <w:rsid w:val="005F2ECC"/>
    <w:rsid w:val="006010DD"/>
    <w:rsid w:val="00617CD8"/>
    <w:rsid w:val="00623006"/>
    <w:rsid w:val="00624567"/>
    <w:rsid w:val="00643E84"/>
    <w:rsid w:val="00661645"/>
    <w:rsid w:val="006622DD"/>
    <w:rsid w:val="00670C4C"/>
    <w:rsid w:val="00673C49"/>
    <w:rsid w:val="00683264"/>
    <w:rsid w:val="00690E35"/>
    <w:rsid w:val="00695AA2"/>
    <w:rsid w:val="006A394A"/>
    <w:rsid w:val="006A5948"/>
    <w:rsid w:val="006B47D2"/>
    <w:rsid w:val="006C67C1"/>
    <w:rsid w:val="006D6F99"/>
    <w:rsid w:val="006E579D"/>
    <w:rsid w:val="006E58D2"/>
    <w:rsid w:val="006E5E9C"/>
    <w:rsid w:val="006F4357"/>
    <w:rsid w:val="007018C5"/>
    <w:rsid w:val="00722D0E"/>
    <w:rsid w:val="00731E7B"/>
    <w:rsid w:val="007567B3"/>
    <w:rsid w:val="00764222"/>
    <w:rsid w:val="00773A56"/>
    <w:rsid w:val="00787196"/>
    <w:rsid w:val="007A2785"/>
    <w:rsid w:val="007A548D"/>
    <w:rsid w:val="007B0873"/>
    <w:rsid w:val="007C07D2"/>
    <w:rsid w:val="007C0CF3"/>
    <w:rsid w:val="007D54A9"/>
    <w:rsid w:val="00802FAD"/>
    <w:rsid w:val="00822062"/>
    <w:rsid w:val="00832653"/>
    <w:rsid w:val="0083544F"/>
    <w:rsid w:val="008614A2"/>
    <w:rsid w:val="00862B55"/>
    <w:rsid w:val="008667D4"/>
    <w:rsid w:val="008750DE"/>
    <w:rsid w:val="00887F87"/>
    <w:rsid w:val="00890ADA"/>
    <w:rsid w:val="008A0319"/>
    <w:rsid w:val="008A43A8"/>
    <w:rsid w:val="008A4E1F"/>
    <w:rsid w:val="008A56D8"/>
    <w:rsid w:val="008B5BBD"/>
    <w:rsid w:val="008C61BF"/>
    <w:rsid w:val="008D6101"/>
    <w:rsid w:val="008E3B73"/>
    <w:rsid w:val="008E6145"/>
    <w:rsid w:val="008F0B1B"/>
    <w:rsid w:val="008F31E5"/>
    <w:rsid w:val="008F5A7B"/>
    <w:rsid w:val="009056F3"/>
    <w:rsid w:val="00910BAF"/>
    <w:rsid w:val="00924B54"/>
    <w:rsid w:val="0096702B"/>
    <w:rsid w:val="00974C89"/>
    <w:rsid w:val="009761A7"/>
    <w:rsid w:val="00980F3F"/>
    <w:rsid w:val="0098422D"/>
    <w:rsid w:val="009903B5"/>
    <w:rsid w:val="0099615E"/>
    <w:rsid w:val="009A69C9"/>
    <w:rsid w:val="009B254C"/>
    <w:rsid w:val="009B5A3F"/>
    <w:rsid w:val="009B6DA0"/>
    <w:rsid w:val="009B7011"/>
    <w:rsid w:val="009C0535"/>
    <w:rsid w:val="009D03E4"/>
    <w:rsid w:val="009D7CD3"/>
    <w:rsid w:val="009E21B9"/>
    <w:rsid w:val="00A03FCB"/>
    <w:rsid w:val="00A159CD"/>
    <w:rsid w:val="00A2568D"/>
    <w:rsid w:val="00A43CC9"/>
    <w:rsid w:val="00A45FF1"/>
    <w:rsid w:val="00A54D42"/>
    <w:rsid w:val="00A60049"/>
    <w:rsid w:val="00A67A69"/>
    <w:rsid w:val="00A769DD"/>
    <w:rsid w:val="00A81B77"/>
    <w:rsid w:val="00AB3E78"/>
    <w:rsid w:val="00AD10DE"/>
    <w:rsid w:val="00B066E9"/>
    <w:rsid w:val="00B07F97"/>
    <w:rsid w:val="00B2184E"/>
    <w:rsid w:val="00B34E98"/>
    <w:rsid w:val="00B34F57"/>
    <w:rsid w:val="00B50563"/>
    <w:rsid w:val="00B664F3"/>
    <w:rsid w:val="00B67555"/>
    <w:rsid w:val="00BA6664"/>
    <w:rsid w:val="00BD0DBE"/>
    <w:rsid w:val="00BE7917"/>
    <w:rsid w:val="00BE7DA4"/>
    <w:rsid w:val="00BF2B7A"/>
    <w:rsid w:val="00C06A6D"/>
    <w:rsid w:val="00C11454"/>
    <w:rsid w:val="00C15BC2"/>
    <w:rsid w:val="00C16858"/>
    <w:rsid w:val="00C33021"/>
    <w:rsid w:val="00C34153"/>
    <w:rsid w:val="00C34E83"/>
    <w:rsid w:val="00C4282A"/>
    <w:rsid w:val="00C42D3A"/>
    <w:rsid w:val="00C4744B"/>
    <w:rsid w:val="00C61722"/>
    <w:rsid w:val="00C7431A"/>
    <w:rsid w:val="00C74DD3"/>
    <w:rsid w:val="00C8106E"/>
    <w:rsid w:val="00CA1F91"/>
    <w:rsid w:val="00CC4542"/>
    <w:rsid w:val="00CE06E1"/>
    <w:rsid w:val="00CF00DF"/>
    <w:rsid w:val="00D02EF4"/>
    <w:rsid w:val="00D11B24"/>
    <w:rsid w:val="00D31C3E"/>
    <w:rsid w:val="00D35C69"/>
    <w:rsid w:val="00D47656"/>
    <w:rsid w:val="00D51D74"/>
    <w:rsid w:val="00D775A5"/>
    <w:rsid w:val="00DA4C58"/>
    <w:rsid w:val="00DA5A57"/>
    <w:rsid w:val="00DC1E22"/>
    <w:rsid w:val="00DC4581"/>
    <w:rsid w:val="00DD2D5C"/>
    <w:rsid w:val="00DD7D6D"/>
    <w:rsid w:val="00DE41C6"/>
    <w:rsid w:val="00DF4986"/>
    <w:rsid w:val="00E01241"/>
    <w:rsid w:val="00E03FC7"/>
    <w:rsid w:val="00E046A1"/>
    <w:rsid w:val="00E113D1"/>
    <w:rsid w:val="00E243B2"/>
    <w:rsid w:val="00E36B42"/>
    <w:rsid w:val="00E41CB3"/>
    <w:rsid w:val="00E42B49"/>
    <w:rsid w:val="00E57FD4"/>
    <w:rsid w:val="00E620EA"/>
    <w:rsid w:val="00E818D9"/>
    <w:rsid w:val="00E95726"/>
    <w:rsid w:val="00EA1A2D"/>
    <w:rsid w:val="00EA4854"/>
    <w:rsid w:val="00EB2D7A"/>
    <w:rsid w:val="00EB4373"/>
    <w:rsid w:val="00EB77EA"/>
    <w:rsid w:val="00EC4664"/>
    <w:rsid w:val="00ED0599"/>
    <w:rsid w:val="00ED0C85"/>
    <w:rsid w:val="00EE7B94"/>
    <w:rsid w:val="00EF0419"/>
    <w:rsid w:val="00F049AD"/>
    <w:rsid w:val="00F06BCB"/>
    <w:rsid w:val="00F364FA"/>
    <w:rsid w:val="00F42352"/>
    <w:rsid w:val="00F4340A"/>
    <w:rsid w:val="00F67258"/>
    <w:rsid w:val="00F75E5B"/>
    <w:rsid w:val="00F8023D"/>
    <w:rsid w:val="00F83E05"/>
    <w:rsid w:val="00F86244"/>
    <w:rsid w:val="00F90377"/>
    <w:rsid w:val="00F92C96"/>
    <w:rsid w:val="00FB1C24"/>
    <w:rsid w:val="00FD0CCF"/>
    <w:rsid w:val="00FD1475"/>
    <w:rsid w:val="00FD2E52"/>
    <w:rsid w:val="00FE02A2"/>
    <w:rsid w:val="00FF737F"/>
    <w:rsid w:val="00FF7CA4"/>
    <w:rsid w:val="01AE3E4C"/>
    <w:rsid w:val="02263685"/>
    <w:rsid w:val="022950E4"/>
    <w:rsid w:val="022E26FA"/>
    <w:rsid w:val="02301912"/>
    <w:rsid w:val="023D293E"/>
    <w:rsid w:val="026305F6"/>
    <w:rsid w:val="02B7624C"/>
    <w:rsid w:val="02D44261"/>
    <w:rsid w:val="02EE59E6"/>
    <w:rsid w:val="033930F1"/>
    <w:rsid w:val="03E017D2"/>
    <w:rsid w:val="04311237"/>
    <w:rsid w:val="044B45F3"/>
    <w:rsid w:val="04A35A78"/>
    <w:rsid w:val="04C609C8"/>
    <w:rsid w:val="04CB5FDF"/>
    <w:rsid w:val="04FE6FAC"/>
    <w:rsid w:val="05264CA2"/>
    <w:rsid w:val="052B6DB5"/>
    <w:rsid w:val="055D526A"/>
    <w:rsid w:val="05656433"/>
    <w:rsid w:val="05794A14"/>
    <w:rsid w:val="0592672F"/>
    <w:rsid w:val="05B44CC5"/>
    <w:rsid w:val="05FE1D59"/>
    <w:rsid w:val="06007F0A"/>
    <w:rsid w:val="066564B5"/>
    <w:rsid w:val="069B2837"/>
    <w:rsid w:val="06B86A37"/>
    <w:rsid w:val="06C33CE2"/>
    <w:rsid w:val="06D70876"/>
    <w:rsid w:val="073C5F00"/>
    <w:rsid w:val="077741FC"/>
    <w:rsid w:val="0790350F"/>
    <w:rsid w:val="07B83E73"/>
    <w:rsid w:val="086504F8"/>
    <w:rsid w:val="08720ABE"/>
    <w:rsid w:val="08A96512"/>
    <w:rsid w:val="09012917"/>
    <w:rsid w:val="0928744F"/>
    <w:rsid w:val="092F3B35"/>
    <w:rsid w:val="095347F5"/>
    <w:rsid w:val="099E73C2"/>
    <w:rsid w:val="09AB4248"/>
    <w:rsid w:val="0A121656"/>
    <w:rsid w:val="0A4F60F9"/>
    <w:rsid w:val="0A71767B"/>
    <w:rsid w:val="0A79028B"/>
    <w:rsid w:val="0A8B5655"/>
    <w:rsid w:val="0AA87423"/>
    <w:rsid w:val="0AB0132C"/>
    <w:rsid w:val="0AB94B2B"/>
    <w:rsid w:val="0AC6206E"/>
    <w:rsid w:val="0AD979E0"/>
    <w:rsid w:val="0ADB6CDB"/>
    <w:rsid w:val="0B086C9D"/>
    <w:rsid w:val="0B1A16F5"/>
    <w:rsid w:val="0B3D750A"/>
    <w:rsid w:val="0B576B0A"/>
    <w:rsid w:val="0B8765F0"/>
    <w:rsid w:val="0BB90867"/>
    <w:rsid w:val="0BD518C0"/>
    <w:rsid w:val="0BF33043"/>
    <w:rsid w:val="0BF56037"/>
    <w:rsid w:val="0C3721AC"/>
    <w:rsid w:val="0C776A4C"/>
    <w:rsid w:val="0CAA0BCF"/>
    <w:rsid w:val="0CB648A5"/>
    <w:rsid w:val="0CBB44BF"/>
    <w:rsid w:val="0CC00886"/>
    <w:rsid w:val="0CFB767D"/>
    <w:rsid w:val="0D284F51"/>
    <w:rsid w:val="0D4E534F"/>
    <w:rsid w:val="0E217A45"/>
    <w:rsid w:val="0EE85B95"/>
    <w:rsid w:val="0F36630C"/>
    <w:rsid w:val="0F5C6161"/>
    <w:rsid w:val="0F7F00F1"/>
    <w:rsid w:val="0F803E6A"/>
    <w:rsid w:val="0FBB08FA"/>
    <w:rsid w:val="0FEF5853"/>
    <w:rsid w:val="0FFD6243"/>
    <w:rsid w:val="100B7BD7"/>
    <w:rsid w:val="1056044D"/>
    <w:rsid w:val="10A21BC6"/>
    <w:rsid w:val="10C65BC8"/>
    <w:rsid w:val="111156C1"/>
    <w:rsid w:val="111A1E58"/>
    <w:rsid w:val="113E33CD"/>
    <w:rsid w:val="117264D3"/>
    <w:rsid w:val="11E06E41"/>
    <w:rsid w:val="11EC57E6"/>
    <w:rsid w:val="122D6B52"/>
    <w:rsid w:val="12492C39"/>
    <w:rsid w:val="128F6813"/>
    <w:rsid w:val="129C0FBA"/>
    <w:rsid w:val="12CD73C6"/>
    <w:rsid w:val="132C0590"/>
    <w:rsid w:val="13532E64"/>
    <w:rsid w:val="136441CE"/>
    <w:rsid w:val="1374247B"/>
    <w:rsid w:val="145B5997"/>
    <w:rsid w:val="14636234"/>
    <w:rsid w:val="146D41A0"/>
    <w:rsid w:val="14C30A80"/>
    <w:rsid w:val="15844708"/>
    <w:rsid w:val="15A46B04"/>
    <w:rsid w:val="15BD3956"/>
    <w:rsid w:val="15BF1754"/>
    <w:rsid w:val="15C2342E"/>
    <w:rsid w:val="16113A6D"/>
    <w:rsid w:val="1612593F"/>
    <w:rsid w:val="1614279F"/>
    <w:rsid w:val="16A85900"/>
    <w:rsid w:val="16B34B25"/>
    <w:rsid w:val="16ED0036"/>
    <w:rsid w:val="16F615E1"/>
    <w:rsid w:val="173C4B1A"/>
    <w:rsid w:val="17606E66"/>
    <w:rsid w:val="176C1681"/>
    <w:rsid w:val="17AB3BD1"/>
    <w:rsid w:val="17D545A7"/>
    <w:rsid w:val="18300B23"/>
    <w:rsid w:val="183028D1"/>
    <w:rsid w:val="18383533"/>
    <w:rsid w:val="186277AE"/>
    <w:rsid w:val="18846779"/>
    <w:rsid w:val="18872856"/>
    <w:rsid w:val="19540841"/>
    <w:rsid w:val="195A5732"/>
    <w:rsid w:val="19DD6E96"/>
    <w:rsid w:val="1A257608"/>
    <w:rsid w:val="1A26644D"/>
    <w:rsid w:val="1A270C7A"/>
    <w:rsid w:val="1AB5530F"/>
    <w:rsid w:val="1B1141D7"/>
    <w:rsid w:val="1B1738D4"/>
    <w:rsid w:val="1B222279"/>
    <w:rsid w:val="1B293607"/>
    <w:rsid w:val="1B495A57"/>
    <w:rsid w:val="1B904512"/>
    <w:rsid w:val="1BC12ACF"/>
    <w:rsid w:val="1BDD1CA5"/>
    <w:rsid w:val="1BFE2CE6"/>
    <w:rsid w:val="1C225C6E"/>
    <w:rsid w:val="1C2D5BC7"/>
    <w:rsid w:val="1C365FDC"/>
    <w:rsid w:val="1C4C1CA3"/>
    <w:rsid w:val="1C534DE0"/>
    <w:rsid w:val="1C735000"/>
    <w:rsid w:val="1C7A1456"/>
    <w:rsid w:val="1C9177C3"/>
    <w:rsid w:val="1C9828F5"/>
    <w:rsid w:val="1C9F5C60"/>
    <w:rsid w:val="1CA078F9"/>
    <w:rsid w:val="1CAB4C1C"/>
    <w:rsid w:val="1CEC637F"/>
    <w:rsid w:val="1D214DFC"/>
    <w:rsid w:val="1D801BA9"/>
    <w:rsid w:val="1D8B2357"/>
    <w:rsid w:val="1D8E3ECD"/>
    <w:rsid w:val="1DBF0816"/>
    <w:rsid w:val="1DF970E0"/>
    <w:rsid w:val="1DFB128B"/>
    <w:rsid w:val="1E121999"/>
    <w:rsid w:val="1E4075E6"/>
    <w:rsid w:val="1E686971"/>
    <w:rsid w:val="1E984D2C"/>
    <w:rsid w:val="1EB63404"/>
    <w:rsid w:val="1EBC3110"/>
    <w:rsid w:val="1EC024D4"/>
    <w:rsid w:val="1EF53F2C"/>
    <w:rsid w:val="1F1076CD"/>
    <w:rsid w:val="1F2B7A14"/>
    <w:rsid w:val="1F3F33F9"/>
    <w:rsid w:val="1F99372A"/>
    <w:rsid w:val="1FC00925"/>
    <w:rsid w:val="1FEB3581"/>
    <w:rsid w:val="20031E08"/>
    <w:rsid w:val="207A6990"/>
    <w:rsid w:val="209F0212"/>
    <w:rsid w:val="20D24C7B"/>
    <w:rsid w:val="20D70BC6"/>
    <w:rsid w:val="21231AE3"/>
    <w:rsid w:val="21831B2A"/>
    <w:rsid w:val="22837AA1"/>
    <w:rsid w:val="229C185E"/>
    <w:rsid w:val="22F45E0E"/>
    <w:rsid w:val="22FD28B2"/>
    <w:rsid w:val="231057D9"/>
    <w:rsid w:val="23156D62"/>
    <w:rsid w:val="23452FA8"/>
    <w:rsid w:val="234A15B6"/>
    <w:rsid w:val="239F2634"/>
    <w:rsid w:val="239F634D"/>
    <w:rsid w:val="23D01B47"/>
    <w:rsid w:val="23EA427B"/>
    <w:rsid w:val="241C1F5B"/>
    <w:rsid w:val="2453247D"/>
    <w:rsid w:val="24661428"/>
    <w:rsid w:val="246B6A3F"/>
    <w:rsid w:val="24722ECB"/>
    <w:rsid w:val="249266C1"/>
    <w:rsid w:val="24D740D4"/>
    <w:rsid w:val="24F1461C"/>
    <w:rsid w:val="25034EC9"/>
    <w:rsid w:val="253E5158"/>
    <w:rsid w:val="25784605"/>
    <w:rsid w:val="25796DDB"/>
    <w:rsid w:val="25A77554"/>
    <w:rsid w:val="25D26464"/>
    <w:rsid w:val="25E1345C"/>
    <w:rsid w:val="25EE576A"/>
    <w:rsid w:val="261465E0"/>
    <w:rsid w:val="2629095F"/>
    <w:rsid w:val="26526108"/>
    <w:rsid w:val="26A61FB0"/>
    <w:rsid w:val="26D045B6"/>
    <w:rsid w:val="26DD1E76"/>
    <w:rsid w:val="26DD3FB2"/>
    <w:rsid w:val="274F36CE"/>
    <w:rsid w:val="275A34C6"/>
    <w:rsid w:val="275F4C1E"/>
    <w:rsid w:val="27E77272"/>
    <w:rsid w:val="283F00AF"/>
    <w:rsid w:val="287A4905"/>
    <w:rsid w:val="288602EB"/>
    <w:rsid w:val="28A82621"/>
    <w:rsid w:val="28EF7C3E"/>
    <w:rsid w:val="291476A5"/>
    <w:rsid w:val="2939710B"/>
    <w:rsid w:val="29534671"/>
    <w:rsid w:val="295E78E8"/>
    <w:rsid w:val="29880C69"/>
    <w:rsid w:val="299D769A"/>
    <w:rsid w:val="299F7615"/>
    <w:rsid w:val="29C1335A"/>
    <w:rsid w:val="29FD638B"/>
    <w:rsid w:val="2A1F424A"/>
    <w:rsid w:val="2A2E4796"/>
    <w:rsid w:val="2A3C7613"/>
    <w:rsid w:val="2A5F53BE"/>
    <w:rsid w:val="2A8807EB"/>
    <w:rsid w:val="2AD76BDC"/>
    <w:rsid w:val="2ADD498B"/>
    <w:rsid w:val="2AF343A8"/>
    <w:rsid w:val="2B0F6376"/>
    <w:rsid w:val="2B93523E"/>
    <w:rsid w:val="2BA22600"/>
    <w:rsid w:val="2BD3093D"/>
    <w:rsid w:val="2BE56956"/>
    <w:rsid w:val="2C057779"/>
    <w:rsid w:val="2C1F083A"/>
    <w:rsid w:val="2C506C46"/>
    <w:rsid w:val="2C820DC9"/>
    <w:rsid w:val="2CA41710"/>
    <w:rsid w:val="2CB95603"/>
    <w:rsid w:val="2CC118F2"/>
    <w:rsid w:val="2CC43DF9"/>
    <w:rsid w:val="2CE3081A"/>
    <w:rsid w:val="2D6E6990"/>
    <w:rsid w:val="2D96792D"/>
    <w:rsid w:val="2DAE45A7"/>
    <w:rsid w:val="2DC9099A"/>
    <w:rsid w:val="2DF62989"/>
    <w:rsid w:val="2E2711D6"/>
    <w:rsid w:val="2E955D48"/>
    <w:rsid w:val="2EBA6B14"/>
    <w:rsid w:val="2F391C13"/>
    <w:rsid w:val="2F4036AC"/>
    <w:rsid w:val="2FFD0E93"/>
    <w:rsid w:val="3038636F"/>
    <w:rsid w:val="3057211E"/>
    <w:rsid w:val="305D6CF5"/>
    <w:rsid w:val="3061184F"/>
    <w:rsid w:val="30803872"/>
    <w:rsid w:val="308E5F8F"/>
    <w:rsid w:val="30E030D0"/>
    <w:rsid w:val="30E24E48"/>
    <w:rsid w:val="31445C96"/>
    <w:rsid w:val="3166515D"/>
    <w:rsid w:val="31AD0696"/>
    <w:rsid w:val="31AD4B3A"/>
    <w:rsid w:val="325941D5"/>
    <w:rsid w:val="325B00F2"/>
    <w:rsid w:val="32990C1B"/>
    <w:rsid w:val="32D232A4"/>
    <w:rsid w:val="32EF0097"/>
    <w:rsid w:val="333A785C"/>
    <w:rsid w:val="336D4EC5"/>
    <w:rsid w:val="33923C54"/>
    <w:rsid w:val="339A4C4A"/>
    <w:rsid w:val="33F146CB"/>
    <w:rsid w:val="340622E0"/>
    <w:rsid w:val="340770B6"/>
    <w:rsid w:val="34311880"/>
    <w:rsid w:val="34970980"/>
    <w:rsid w:val="349C3E99"/>
    <w:rsid w:val="34A246FE"/>
    <w:rsid w:val="34AC732B"/>
    <w:rsid w:val="34C957E7"/>
    <w:rsid w:val="34DA330E"/>
    <w:rsid w:val="34F211E2"/>
    <w:rsid w:val="35245113"/>
    <w:rsid w:val="353E078E"/>
    <w:rsid w:val="355A28E3"/>
    <w:rsid w:val="355F7A1E"/>
    <w:rsid w:val="35BF6BEA"/>
    <w:rsid w:val="35E93C67"/>
    <w:rsid w:val="3634791D"/>
    <w:rsid w:val="36575075"/>
    <w:rsid w:val="36603F29"/>
    <w:rsid w:val="368C11C2"/>
    <w:rsid w:val="36977BD9"/>
    <w:rsid w:val="36BF32BE"/>
    <w:rsid w:val="36C070BE"/>
    <w:rsid w:val="37335FD9"/>
    <w:rsid w:val="3757272A"/>
    <w:rsid w:val="37695060"/>
    <w:rsid w:val="377E4FAF"/>
    <w:rsid w:val="37955E55"/>
    <w:rsid w:val="37CD6315"/>
    <w:rsid w:val="38767A34"/>
    <w:rsid w:val="38DB7F73"/>
    <w:rsid w:val="38E250CA"/>
    <w:rsid w:val="39440BD0"/>
    <w:rsid w:val="39442145"/>
    <w:rsid w:val="397A17A6"/>
    <w:rsid w:val="397B70F5"/>
    <w:rsid w:val="399952DD"/>
    <w:rsid w:val="39A22B7D"/>
    <w:rsid w:val="39D52069"/>
    <w:rsid w:val="39EC455E"/>
    <w:rsid w:val="3AD95D00"/>
    <w:rsid w:val="3ADB3CDC"/>
    <w:rsid w:val="3AE6018B"/>
    <w:rsid w:val="3B082DE1"/>
    <w:rsid w:val="3B0F23C2"/>
    <w:rsid w:val="3B1F4CF0"/>
    <w:rsid w:val="3B8561E0"/>
    <w:rsid w:val="3BA82763"/>
    <w:rsid w:val="3BC46D08"/>
    <w:rsid w:val="3C282887"/>
    <w:rsid w:val="3C7050E2"/>
    <w:rsid w:val="3CFB62C9"/>
    <w:rsid w:val="3CFE624A"/>
    <w:rsid w:val="3D440A28"/>
    <w:rsid w:val="3DE94611"/>
    <w:rsid w:val="3E003486"/>
    <w:rsid w:val="3E1718BE"/>
    <w:rsid w:val="3E1A36FC"/>
    <w:rsid w:val="3E3D2DA2"/>
    <w:rsid w:val="3E450101"/>
    <w:rsid w:val="3E751F60"/>
    <w:rsid w:val="3EB7215B"/>
    <w:rsid w:val="3ED67BC5"/>
    <w:rsid w:val="3EF5367D"/>
    <w:rsid w:val="3F037E57"/>
    <w:rsid w:val="3F261A88"/>
    <w:rsid w:val="3F2B709E"/>
    <w:rsid w:val="3F6F51DD"/>
    <w:rsid w:val="3FAC6431"/>
    <w:rsid w:val="3FC2500F"/>
    <w:rsid w:val="40023E3E"/>
    <w:rsid w:val="40030C42"/>
    <w:rsid w:val="400875FB"/>
    <w:rsid w:val="403E4DB4"/>
    <w:rsid w:val="416B7C26"/>
    <w:rsid w:val="42240501"/>
    <w:rsid w:val="4230585A"/>
    <w:rsid w:val="423774BE"/>
    <w:rsid w:val="425C26A0"/>
    <w:rsid w:val="42D07207"/>
    <w:rsid w:val="42EA48FB"/>
    <w:rsid w:val="43065E58"/>
    <w:rsid w:val="43086840"/>
    <w:rsid w:val="43317379"/>
    <w:rsid w:val="438F5E4E"/>
    <w:rsid w:val="43AF029E"/>
    <w:rsid w:val="43E77A38"/>
    <w:rsid w:val="43FE4D82"/>
    <w:rsid w:val="44004F9E"/>
    <w:rsid w:val="44166373"/>
    <w:rsid w:val="44462500"/>
    <w:rsid w:val="44511355"/>
    <w:rsid w:val="449D459A"/>
    <w:rsid w:val="44EF78C5"/>
    <w:rsid w:val="45092945"/>
    <w:rsid w:val="45A35BE1"/>
    <w:rsid w:val="4669287B"/>
    <w:rsid w:val="467D051C"/>
    <w:rsid w:val="46CD4181"/>
    <w:rsid w:val="46D06EA9"/>
    <w:rsid w:val="46EC74E6"/>
    <w:rsid w:val="471244CC"/>
    <w:rsid w:val="47394A4E"/>
    <w:rsid w:val="474143C3"/>
    <w:rsid w:val="47431429"/>
    <w:rsid w:val="47716360"/>
    <w:rsid w:val="47AD2D46"/>
    <w:rsid w:val="47CA2E28"/>
    <w:rsid w:val="47EF15B1"/>
    <w:rsid w:val="48410F19"/>
    <w:rsid w:val="4856518C"/>
    <w:rsid w:val="48D6451F"/>
    <w:rsid w:val="48DA59E8"/>
    <w:rsid w:val="491C63D6"/>
    <w:rsid w:val="492B03C7"/>
    <w:rsid w:val="495711BC"/>
    <w:rsid w:val="498E0956"/>
    <w:rsid w:val="49B33B6B"/>
    <w:rsid w:val="49C60F7D"/>
    <w:rsid w:val="49DB3621"/>
    <w:rsid w:val="4A1509B1"/>
    <w:rsid w:val="4A2D63C1"/>
    <w:rsid w:val="4A3D4FE9"/>
    <w:rsid w:val="4AAC12C1"/>
    <w:rsid w:val="4AAC1375"/>
    <w:rsid w:val="4AD263DE"/>
    <w:rsid w:val="4ADD6D8E"/>
    <w:rsid w:val="4B2328F2"/>
    <w:rsid w:val="4B292EA0"/>
    <w:rsid w:val="4B5A4F93"/>
    <w:rsid w:val="4B69167A"/>
    <w:rsid w:val="4B6B0F4E"/>
    <w:rsid w:val="4B836900"/>
    <w:rsid w:val="4B894BDF"/>
    <w:rsid w:val="4BAC2D88"/>
    <w:rsid w:val="4BBD7045"/>
    <w:rsid w:val="4C5D421D"/>
    <w:rsid w:val="4C63431C"/>
    <w:rsid w:val="4C72456F"/>
    <w:rsid w:val="4C855413"/>
    <w:rsid w:val="4CAF2A48"/>
    <w:rsid w:val="4CF55B08"/>
    <w:rsid w:val="4D447CA9"/>
    <w:rsid w:val="4D9148EC"/>
    <w:rsid w:val="4DA03140"/>
    <w:rsid w:val="4E740139"/>
    <w:rsid w:val="4EE74D90"/>
    <w:rsid w:val="4F8151E4"/>
    <w:rsid w:val="4F9071D6"/>
    <w:rsid w:val="4F947739"/>
    <w:rsid w:val="4FA7451F"/>
    <w:rsid w:val="50125E3D"/>
    <w:rsid w:val="50E377D9"/>
    <w:rsid w:val="516F7ED6"/>
    <w:rsid w:val="51C01533"/>
    <w:rsid w:val="51E43809"/>
    <w:rsid w:val="51F03C8E"/>
    <w:rsid w:val="51F67ADD"/>
    <w:rsid w:val="5214799B"/>
    <w:rsid w:val="52216A16"/>
    <w:rsid w:val="528B1ED6"/>
    <w:rsid w:val="52956768"/>
    <w:rsid w:val="529D7A01"/>
    <w:rsid w:val="53634C01"/>
    <w:rsid w:val="538A6632"/>
    <w:rsid w:val="538F59F6"/>
    <w:rsid w:val="53D41A53"/>
    <w:rsid w:val="541E4D78"/>
    <w:rsid w:val="543D5452"/>
    <w:rsid w:val="54802A0E"/>
    <w:rsid w:val="54A31759"/>
    <w:rsid w:val="54B138B6"/>
    <w:rsid w:val="54E12281"/>
    <w:rsid w:val="54F77CF7"/>
    <w:rsid w:val="55367026"/>
    <w:rsid w:val="554271C4"/>
    <w:rsid w:val="55524F2D"/>
    <w:rsid w:val="55B654BC"/>
    <w:rsid w:val="55C52BBF"/>
    <w:rsid w:val="55F90127"/>
    <w:rsid w:val="56004989"/>
    <w:rsid w:val="56B41059"/>
    <w:rsid w:val="56B63BD5"/>
    <w:rsid w:val="56D72E1C"/>
    <w:rsid w:val="57174680"/>
    <w:rsid w:val="571A1A7B"/>
    <w:rsid w:val="574C4060"/>
    <w:rsid w:val="574D3BFE"/>
    <w:rsid w:val="57805D82"/>
    <w:rsid w:val="57813298"/>
    <w:rsid w:val="57A7480F"/>
    <w:rsid w:val="57BB325E"/>
    <w:rsid w:val="57E62561"/>
    <w:rsid w:val="58312587"/>
    <w:rsid w:val="583F5C3D"/>
    <w:rsid w:val="58411F2B"/>
    <w:rsid w:val="585B31E8"/>
    <w:rsid w:val="58894052"/>
    <w:rsid w:val="588D49D3"/>
    <w:rsid w:val="58B1673B"/>
    <w:rsid w:val="58BC4A0C"/>
    <w:rsid w:val="58C3061C"/>
    <w:rsid w:val="58E03A8A"/>
    <w:rsid w:val="5903310E"/>
    <w:rsid w:val="591F15CA"/>
    <w:rsid w:val="591F3AA2"/>
    <w:rsid w:val="59226F29"/>
    <w:rsid w:val="593133F6"/>
    <w:rsid w:val="595011AC"/>
    <w:rsid w:val="597B2CA5"/>
    <w:rsid w:val="5A19426B"/>
    <w:rsid w:val="5A4A6AF0"/>
    <w:rsid w:val="5A65423B"/>
    <w:rsid w:val="5A837AE1"/>
    <w:rsid w:val="5AE44879"/>
    <w:rsid w:val="5B0C64BF"/>
    <w:rsid w:val="5B1B3FDE"/>
    <w:rsid w:val="5B29095A"/>
    <w:rsid w:val="5B45280B"/>
    <w:rsid w:val="5B6B12C6"/>
    <w:rsid w:val="5BB029AE"/>
    <w:rsid w:val="5C190553"/>
    <w:rsid w:val="5C207CBD"/>
    <w:rsid w:val="5C402D0D"/>
    <w:rsid w:val="5C594DF3"/>
    <w:rsid w:val="5CA6406C"/>
    <w:rsid w:val="5D276C9F"/>
    <w:rsid w:val="5D2B6300"/>
    <w:rsid w:val="5D6D0B56"/>
    <w:rsid w:val="5D810759"/>
    <w:rsid w:val="5D8E7F8C"/>
    <w:rsid w:val="5D8F6D1E"/>
    <w:rsid w:val="5DD24393"/>
    <w:rsid w:val="5DDA2B7E"/>
    <w:rsid w:val="5DED613B"/>
    <w:rsid w:val="5E0A7B6A"/>
    <w:rsid w:val="5E2034B4"/>
    <w:rsid w:val="5E49593B"/>
    <w:rsid w:val="5EB84053"/>
    <w:rsid w:val="5ED336D7"/>
    <w:rsid w:val="5EF3152F"/>
    <w:rsid w:val="5F443B39"/>
    <w:rsid w:val="5F5D4BFA"/>
    <w:rsid w:val="5F7527CB"/>
    <w:rsid w:val="5F8E18D1"/>
    <w:rsid w:val="5F906D7E"/>
    <w:rsid w:val="5FC50440"/>
    <w:rsid w:val="5FDA0E1B"/>
    <w:rsid w:val="604B7CD1"/>
    <w:rsid w:val="60670DF3"/>
    <w:rsid w:val="60A3529A"/>
    <w:rsid w:val="60AF592A"/>
    <w:rsid w:val="60BF1F3B"/>
    <w:rsid w:val="60C77F5B"/>
    <w:rsid w:val="61007F33"/>
    <w:rsid w:val="61056340"/>
    <w:rsid w:val="610C0686"/>
    <w:rsid w:val="613100ED"/>
    <w:rsid w:val="615E0878"/>
    <w:rsid w:val="61903065"/>
    <w:rsid w:val="61F94DEA"/>
    <w:rsid w:val="62097730"/>
    <w:rsid w:val="623526DC"/>
    <w:rsid w:val="6253182F"/>
    <w:rsid w:val="6299419B"/>
    <w:rsid w:val="62BA0AE5"/>
    <w:rsid w:val="62BE3C02"/>
    <w:rsid w:val="62F511B9"/>
    <w:rsid w:val="633F0072"/>
    <w:rsid w:val="636C18B0"/>
    <w:rsid w:val="63BB6E0A"/>
    <w:rsid w:val="63CC234F"/>
    <w:rsid w:val="648A0240"/>
    <w:rsid w:val="64947310"/>
    <w:rsid w:val="64B11C70"/>
    <w:rsid w:val="65202952"/>
    <w:rsid w:val="65416343"/>
    <w:rsid w:val="656960A7"/>
    <w:rsid w:val="65826E33"/>
    <w:rsid w:val="65A81806"/>
    <w:rsid w:val="660C083A"/>
    <w:rsid w:val="66383CCB"/>
    <w:rsid w:val="66811B16"/>
    <w:rsid w:val="668B029F"/>
    <w:rsid w:val="66B43C9A"/>
    <w:rsid w:val="66B82F8B"/>
    <w:rsid w:val="66C045A6"/>
    <w:rsid w:val="670058A0"/>
    <w:rsid w:val="67122B4A"/>
    <w:rsid w:val="674B1D8A"/>
    <w:rsid w:val="67561739"/>
    <w:rsid w:val="67650AF0"/>
    <w:rsid w:val="676C00D0"/>
    <w:rsid w:val="67AA29A7"/>
    <w:rsid w:val="67AB60CE"/>
    <w:rsid w:val="67AD522E"/>
    <w:rsid w:val="67D87514"/>
    <w:rsid w:val="67E22141"/>
    <w:rsid w:val="67E934CF"/>
    <w:rsid w:val="67F43B42"/>
    <w:rsid w:val="68297D70"/>
    <w:rsid w:val="68497272"/>
    <w:rsid w:val="684B4A2E"/>
    <w:rsid w:val="68617509"/>
    <w:rsid w:val="68EA1F49"/>
    <w:rsid w:val="68F915D6"/>
    <w:rsid w:val="690305C1"/>
    <w:rsid w:val="692C4853"/>
    <w:rsid w:val="693D6747"/>
    <w:rsid w:val="694707BF"/>
    <w:rsid w:val="69673994"/>
    <w:rsid w:val="69807E63"/>
    <w:rsid w:val="699D0A15"/>
    <w:rsid w:val="69C570BC"/>
    <w:rsid w:val="69F85C4B"/>
    <w:rsid w:val="69F946D9"/>
    <w:rsid w:val="6A1369C7"/>
    <w:rsid w:val="6AAE27AE"/>
    <w:rsid w:val="6AB72F61"/>
    <w:rsid w:val="6B0E6D88"/>
    <w:rsid w:val="6B1658AD"/>
    <w:rsid w:val="6B1D5353"/>
    <w:rsid w:val="6B4E2DBD"/>
    <w:rsid w:val="6B7D7580"/>
    <w:rsid w:val="6B947BF6"/>
    <w:rsid w:val="6B9F4318"/>
    <w:rsid w:val="6BC26511"/>
    <w:rsid w:val="6BF84AD8"/>
    <w:rsid w:val="6C244496"/>
    <w:rsid w:val="6CB157A2"/>
    <w:rsid w:val="6CC60283"/>
    <w:rsid w:val="6D6334FA"/>
    <w:rsid w:val="6D6A3304"/>
    <w:rsid w:val="6D7E0912"/>
    <w:rsid w:val="6DDF5E3B"/>
    <w:rsid w:val="6DE24C48"/>
    <w:rsid w:val="6DE45CFD"/>
    <w:rsid w:val="6DF606F4"/>
    <w:rsid w:val="6E611AF7"/>
    <w:rsid w:val="6E7A2576"/>
    <w:rsid w:val="6EC96505"/>
    <w:rsid w:val="6F0D03EB"/>
    <w:rsid w:val="6F26325B"/>
    <w:rsid w:val="6F4166E5"/>
    <w:rsid w:val="6F8F2BAE"/>
    <w:rsid w:val="6F9A7858"/>
    <w:rsid w:val="6FA67EF8"/>
    <w:rsid w:val="6FB42615"/>
    <w:rsid w:val="6FBB39A3"/>
    <w:rsid w:val="6FD87832"/>
    <w:rsid w:val="70712710"/>
    <w:rsid w:val="70D3739E"/>
    <w:rsid w:val="70E62984"/>
    <w:rsid w:val="70F438BB"/>
    <w:rsid w:val="712E4B83"/>
    <w:rsid w:val="7189187F"/>
    <w:rsid w:val="71A2704E"/>
    <w:rsid w:val="723F50B4"/>
    <w:rsid w:val="72702200"/>
    <w:rsid w:val="72AA6FE4"/>
    <w:rsid w:val="72C26F04"/>
    <w:rsid w:val="73062175"/>
    <w:rsid w:val="732F2152"/>
    <w:rsid w:val="73404FFD"/>
    <w:rsid w:val="734E1C21"/>
    <w:rsid w:val="73504D4A"/>
    <w:rsid w:val="737C5B3F"/>
    <w:rsid w:val="7416564C"/>
    <w:rsid w:val="742F3313"/>
    <w:rsid w:val="746D7236"/>
    <w:rsid w:val="7499002B"/>
    <w:rsid w:val="74B31BF8"/>
    <w:rsid w:val="74DB4C39"/>
    <w:rsid w:val="75096F5F"/>
    <w:rsid w:val="75207B56"/>
    <w:rsid w:val="75706FDE"/>
    <w:rsid w:val="75B50E95"/>
    <w:rsid w:val="75C64E50"/>
    <w:rsid w:val="762027B2"/>
    <w:rsid w:val="767867B3"/>
    <w:rsid w:val="768F7938"/>
    <w:rsid w:val="76C23869"/>
    <w:rsid w:val="76FB6D7B"/>
    <w:rsid w:val="77131818"/>
    <w:rsid w:val="771A5453"/>
    <w:rsid w:val="773724A9"/>
    <w:rsid w:val="77770CF1"/>
    <w:rsid w:val="77882D05"/>
    <w:rsid w:val="782B661B"/>
    <w:rsid w:val="7847671C"/>
    <w:rsid w:val="785A1B7A"/>
    <w:rsid w:val="78646760"/>
    <w:rsid w:val="786502C1"/>
    <w:rsid w:val="7868506A"/>
    <w:rsid w:val="78746DE5"/>
    <w:rsid w:val="78777B73"/>
    <w:rsid w:val="78962C14"/>
    <w:rsid w:val="78B66235"/>
    <w:rsid w:val="78D47CEF"/>
    <w:rsid w:val="790243F1"/>
    <w:rsid w:val="791D122B"/>
    <w:rsid w:val="79D9625D"/>
    <w:rsid w:val="79FB3F13"/>
    <w:rsid w:val="7A460B2A"/>
    <w:rsid w:val="7A4713FC"/>
    <w:rsid w:val="7A5944E4"/>
    <w:rsid w:val="7A7334E6"/>
    <w:rsid w:val="7A9D5128"/>
    <w:rsid w:val="7AE020DD"/>
    <w:rsid w:val="7AEA551E"/>
    <w:rsid w:val="7B482F45"/>
    <w:rsid w:val="7B845591"/>
    <w:rsid w:val="7BB16DDA"/>
    <w:rsid w:val="7BFA6F52"/>
    <w:rsid w:val="7C2D79D7"/>
    <w:rsid w:val="7C32152C"/>
    <w:rsid w:val="7C3F770A"/>
    <w:rsid w:val="7C773348"/>
    <w:rsid w:val="7CE34914"/>
    <w:rsid w:val="7D2A2168"/>
    <w:rsid w:val="7D800051"/>
    <w:rsid w:val="7D8E2B8C"/>
    <w:rsid w:val="7DB859C6"/>
    <w:rsid w:val="7DDB3316"/>
    <w:rsid w:val="7DF768F1"/>
    <w:rsid w:val="7E14089B"/>
    <w:rsid w:val="7E165ACC"/>
    <w:rsid w:val="7E3F39F1"/>
    <w:rsid w:val="7E830593"/>
    <w:rsid w:val="7EAD12A3"/>
    <w:rsid w:val="7EC0555C"/>
    <w:rsid w:val="7ED4682F"/>
    <w:rsid w:val="7EF464D6"/>
    <w:rsid w:val="7F5C74BD"/>
    <w:rsid w:val="7F82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0"/>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1"/>
    <w:pPr>
      <w:spacing w:after="120"/>
    </w:pPr>
  </w:style>
  <w:style w:type="paragraph" w:styleId="7">
    <w:name w:val="Body Text First Indent"/>
    <w:basedOn w:val="6"/>
    <w:next w:val="1"/>
    <w:qFormat/>
    <w:uiPriority w:val="99"/>
    <w:pPr>
      <w:widowControl/>
      <w:ind w:firstLine="420" w:firstLineChars="100"/>
      <w:jc w:val="left"/>
    </w:pPr>
    <w:rPr>
      <w:rFonts w:ascii="Times New Roman"/>
      <w:sz w:val="21"/>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Plain Text"/>
    <w:basedOn w:val="1"/>
    <w:qFormat/>
    <w:uiPriority w:val="0"/>
    <w:rPr>
      <w:rFonts w:ascii="Verdana" w:hAnsi="Courier New" w:cs="Courier New"/>
      <w:szCs w:val="21"/>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before="120" w:after="120"/>
      <w:jc w:val="left"/>
    </w:pPr>
    <w:rPr>
      <w:b/>
      <w:caps/>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customStyle="1" w:styleId="20">
    <w:name w:val="标题 3 Char"/>
    <w:link w:val="4"/>
    <w:qFormat/>
    <w:uiPriority w:val="0"/>
    <w:rPr>
      <w:b/>
      <w:bCs/>
      <w:sz w:val="32"/>
      <w:szCs w:val="32"/>
    </w:rPr>
  </w:style>
  <w:style w:type="character" w:customStyle="1" w:styleId="21">
    <w:name w:val="批注框文本 Char"/>
    <w:link w:val="10"/>
    <w:qFormat/>
    <w:uiPriority w:val="0"/>
    <w:rPr>
      <w:rFonts w:ascii="ˎ̥" w:hAnsi="ˎ̥" w:cs="宋体"/>
      <w:color w:val="000000"/>
      <w:sz w:val="18"/>
      <w:szCs w:val="18"/>
    </w:rPr>
  </w:style>
  <w:style w:type="paragraph" w:customStyle="1" w:styleId="22">
    <w:name w:val="列出段落1"/>
    <w:basedOn w:val="1"/>
    <w:qFormat/>
    <w:uiPriority w:val="0"/>
    <w:pPr>
      <w:ind w:firstLine="420" w:firstLineChars="200"/>
    </w:pPr>
    <w:rPr>
      <w:rFonts w:ascii="Calibri" w:hAnsi="Calibri" w:cs="Times New Roman"/>
      <w:color w:val="auto"/>
      <w:kern w:val="2"/>
      <w:sz w:val="21"/>
      <w:szCs w:val="22"/>
    </w:rPr>
  </w:style>
  <w:style w:type="paragraph" w:styleId="23">
    <w:name w:val="List Paragraph"/>
    <w:basedOn w:val="1"/>
    <w:qFormat/>
    <w:uiPriority w:val="34"/>
    <w:pPr>
      <w:ind w:firstLine="420" w:firstLineChars="200"/>
    </w:pPr>
  </w:style>
  <w:style w:type="paragraph" w:customStyle="1" w:styleId="24">
    <w:name w:val="纯文本1"/>
    <w:basedOn w:val="1"/>
    <w:qFormat/>
    <w:uiPriority w:val="0"/>
    <w:rPr>
      <w:rFonts w:ascii="Verdana" w:hAnsi="Courier New"/>
      <w:sz w:val="20"/>
      <w:szCs w:val="21"/>
    </w:rPr>
  </w:style>
  <w:style w:type="character" w:customStyle="1" w:styleId="25">
    <w:name w:val="标题 1 Char Char"/>
    <w:qFormat/>
    <w:uiPriority w:val="0"/>
    <w:rPr>
      <w:rFonts w:eastAsia="宋体"/>
      <w:b/>
      <w:spacing w:val="-2"/>
      <w:sz w:val="24"/>
      <w:lang w:val="en-US" w:eastAsia="zh-CN"/>
    </w:rPr>
  </w:style>
  <w:style w:type="paragraph" w:customStyle="1" w:styleId="26">
    <w:name w:val="列表段落1"/>
    <w:basedOn w:val="1"/>
    <w:unhideWhenUsed/>
    <w:qFormat/>
    <w:uiPriority w:val="0"/>
    <w:pPr>
      <w:ind w:firstLine="420" w:firstLineChars="200"/>
    </w:pPr>
  </w:style>
  <w:style w:type="paragraph" w:customStyle="1" w:styleId="27">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14</Pages>
  <Words>1888</Words>
  <Characters>2033</Characters>
  <Lines>75</Lines>
  <Paragraphs>21</Paragraphs>
  <TotalTime>26</TotalTime>
  <ScaleCrop>false</ScaleCrop>
  <LinksUpToDate>false</LinksUpToDate>
  <CharactersWithSpaces>2052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2025-02-19T08:36:00Z</dcterms:created>
  <dc:creator>mwl</dc:creator>
  <cp:lastModifiedBy>李烜</cp:lastModifiedBy>
  <cp:lastPrinted>2024-12-13T08:31:00Z</cp:lastPrinted>
  <dcterms:modified xsi:type="dcterms:W3CDTF">2025-08-05T15:59:17Z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EFF30A07730F4C8CBD1C0AD4AAF8745C_13</vt:lpwstr>
  </property>
  <property fmtid="{D5CDD505-2E9C-101B-9397-08002B2CF9AE}" pid="4" name="commondata">
    <vt:lpwstr>eyJoZGlkIjoiODViY2JkMjU3NGYzZTEwMzZmMGFkZWViYmNkYWU3NDIifQ==</vt:lpwstr>
  </property>
  <property fmtid="{D5CDD505-2E9C-101B-9397-08002B2CF9AE}" pid="5" name="KSOTemplateDocerSaveRecord">
    <vt:lpwstr>eyJoZGlkIjoiNTVkMTI2MDk4ZmIwNjk1MzE1YzZkNjRkNWRkMWI1OWQiLCJ1c2VySWQiOiI2Mjg1NjcwMTMifQ==</vt:lpwstr>
  </property>
</Properties>
</file>